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D8" w:rsidRDefault="00137BD8" w:rsidP="00137BD8">
      <w:pPr>
        <w:pStyle w:val="a4"/>
        <w:spacing w:after="0"/>
        <w:rPr>
          <w:b/>
          <w:sz w:val="32"/>
          <w:szCs w:val="32"/>
        </w:rPr>
      </w:pPr>
    </w:p>
    <w:p w:rsidR="00137BD8" w:rsidRPr="006A5671" w:rsidRDefault="00137BD8" w:rsidP="00137BD8">
      <w:pPr>
        <w:spacing w:before="240" w:after="60" w:line="240" w:lineRule="auto"/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</w:pPr>
      <w:r w:rsidRPr="006A5671"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Проект </w:t>
      </w:r>
    </w:p>
    <w:p w:rsidR="00137BD8" w:rsidRPr="006A5671" w:rsidRDefault="00137BD8" w:rsidP="00137B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ar-SA"/>
        </w:rPr>
        <w:t>ПОСТАНОВЛЕНИЕ</w:t>
      </w:r>
    </w:p>
    <w:p w:rsidR="00137BD8" w:rsidRPr="006A5671" w:rsidRDefault="00137BD8" w:rsidP="00137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Новоселицкого муниципального округа</w:t>
      </w:r>
    </w:p>
    <w:p w:rsidR="00137BD8" w:rsidRPr="006A5671" w:rsidRDefault="00137BD8" w:rsidP="00137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 края</w:t>
      </w:r>
    </w:p>
    <w:p w:rsidR="00137BD8" w:rsidRPr="006A5671" w:rsidRDefault="00137BD8" w:rsidP="00137BD8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137BD8" w:rsidRPr="006A5671" w:rsidRDefault="00137BD8" w:rsidP="00137BD8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с. Новоселицкое</w:t>
      </w:r>
    </w:p>
    <w:p w:rsidR="00137BD8" w:rsidRPr="006A5671" w:rsidRDefault="00137BD8" w:rsidP="00137BD8">
      <w:pPr>
        <w:tabs>
          <w:tab w:val="left" w:pos="70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 </w:t>
      </w:r>
      <w:r w:rsidR="0068201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                                                                     №______</w:t>
      </w: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отделом образования администрации Новоселицкого муниципального округа Ставропольского края государственной услуги 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в случаях, установленных законодательством Российской Федерации, разрешений на совершение сделок с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несовершеннолетних, подопечных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0"/>
    <w:p w:rsidR="00137BD8" w:rsidRDefault="00137BD8" w:rsidP="00137BD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BD8" w:rsidRPr="006A5671" w:rsidRDefault="00137BD8" w:rsidP="00137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Новоселицкого муниципального округа Ставропольского края</w:t>
      </w:r>
    </w:p>
    <w:p w:rsidR="00137BD8" w:rsidRPr="006A5671" w:rsidRDefault="00137BD8" w:rsidP="00137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137BD8" w:rsidRPr="006A5671" w:rsidRDefault="00137BD8" w:rsidP="00137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</w:t>
      </w:r>
      <w:r w:rsidR="00D25E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</w:t>
      </w: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по предоставлению отделом образования администрации Новоселицкого муниципального округа Ставропольского края государственной услуги 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</w:t>
      </w:r>
      <w:r w:rsidR="0099183A" w:rsidRPr="001C653E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1C6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83A" w:rsidRPr="001C653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2015 года № 48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предоставлению отделом образования администрации </w:t>
      </w:r>
      <w:r w:rsidR="009918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государственной услуги «Выдача в соответствии с Федеральным законом «Об опеке и попечительстве» разрешений на совершение сделок с имуществом несовершеннолетних</w:t>
      </w:r>
      <w:r w:rsidR="0099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подопечных, заключение договоров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доверительного 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имуществом несовершеннолетних подопеч</w:t>
      </w:r>
      <w:r w:rsidR="00991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в соответствии со статьей </w:t>
      </w:r>
      <w:r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Гражданского кодекса Российской Федерации»  признать утратившим силу.</w:t>
      </w: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Default="00137BD8" w:rsidP="0013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7E6DC0" w:rsidP="00137BD8">
      <w:pPr>
        <w:spacing w:after="0" w:line="240" w:lineRule="auto"/>
        <w:ind w:left="-1276" w:right="12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137BD8"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Федотову Т.И..   </w:t>
      </w:r>
    </w:p>
    <w:p w:rsidR="00137BD8" w:rsidRPr="006A5671" w:rsidRDefault="00137BD8" w:rsidP="00137BD8">
      <w:pPr>
        <w:spacing w:after="0" w:line="240" w:lineRule="auto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7E6DC0" w:rsidP="00137BD8">
      <w:pPr>
        <w:spacing w:after="0" w:line="240" w:lineRule="auto"/>
        <w:ind w:left="-1276" w:right="12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37BD8"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обнародования. </w:t>
      </w:r>
    </w:p>
    <w:p w:rsidR="00137BD8" w:rsidRPr="006A5671" w:rsidRDefault="00137BD8" w:rsidP="00137BD8">
      <w:pPr>
        <w:spacing w:after="0" w:line="240" w:lineRule="auto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exact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137BD8" w:rsidRPr="006A5671" w:rsidRDefault="00137BD8" w:rsidP="00137BD8">
      <w:pPr>
        <w:spacing w:after="0" w:line="240" w:lineRule="exact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 муниципального округа</w:t>
      </w:r>
    </w:p>
    <w:p w:rsidR="00137BD8" w:rsidRPr="006A5671" w:rsidRDefault="00137BD8" w:rsidP="00137BD8">
      <w:pPr>
        <w:spacing w:after="0" w:line="240" w:lineRule="exact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Р.А. </w:t>
      </w:r>
      <w:proofErr w:type="spellStart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Коврыга</w:t>
      </w:r>
      <w:proofErr w:type="spellEnd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BD8" w:rsidRPr="006A5671" w:rsidRDefault="00137BD8" w:rsidP="00137BD8">
      <w:pPr>
        <w:spacing w:after="0" w:line="240" w:lineRule="exact"/>
        <w:ind w:left="-1276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вносит: отдел образования администрации Новоселицкого муниципального округа Ставропольского края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образования администрации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Новоселицкого муниципального округа  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И.В.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визируют: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Первый заместитель главы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137BD8" w:rsidRPr="006A5671" w:rsidRDefault="00137BD8" w:rsidP="00137BD8">
      <w:pPr>
        <w:tabs>
          <w:tab w:val="left" w:pos="8222"/>
          <w:tab w:val="left" w:pos="8505"/>
        </w:tabs>
        <w:spacing w:after="0" w:line="240" w:lineRule="exact"/>
        <w:ind w:left="-1276" w:right="11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Ставропольского края                                                                                             Т.И. Федотова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Управляющий делами администрации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137BD8" w:rsidRPr="006A5671" w:rsidRDefault="00137BD8" w:rsidP="00137BD8">
      <w:pPr>
        <w:tabs>
          <w:tab w:val="left" w:pos="8222"/>
          <w:tab w:val="left" w:pos="8505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Ставропольского края                                                                                          О.И. Привалова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правового,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кадрового обеспечения и профилактики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коррупционных правонарушений администрации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137BD8" w:rsidRPr="006A5671" w:rsidRDefault="00137BD8" w:rsidP="00137BD8">
      <w:pPr>
        <w:tabs>
          <w:tab w:val="left" w:pos="8080"/>
          <w:tab w:val="left" w:pos="8505"/>
        </w:tabs>
        <w:spacing w:after="0" w:line="240" w:lineRule="exact"/>
        <w:ind w:left="-1276" w:right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   О..В.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Анненко</w:t>
      </w:r>
      <w:proofErr w:type="spellEnd"/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организационно-протокольного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отдела администрации </w:t>
      </w:r>
    </w:p>
    <w:p w:rsidR="00137BD8" w:rsidRPr="006A5671" w:rsidRDefault="00137BD8" w:rsidP="00137BD8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137BD8" w:rsidRPr="006A5671" w:rsidRDefault="00137BD8" w:rsidP="00137BD8">
      <w:pPr>
        <w:tabs>
          <w:tab w:val="left" w:pos="8080"/>
          <w:tab w:val="left" w:pos="8222"/>
          <w:tab w:val="left" w:pos="8505"/>
        </w:tabs>
        <w:spacing w:after="0" w:line="240" w:lineRule="exact"/>
        <w:ind w:left="-1276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 В.Ю.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137BD8" w:rsidRDefault="00137BD8" w:rsidP="003C3967">
      <w:pPr>
        <w:pStyle w:val="a4"/>
        <w:spacing w:after="0"/>
        <w:jc w:val="center"/>
        <w:rPr>
          <w:b/>
          <w:sz w:val="32"/>
          <w:szCs w:val="32"/>
        </w:rPr>
      </w:pPr>
    </w:p>
    <w:p w:rsidR="003C3967" w:rsidRPr="00BF44E0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3C3967" w:rsidRPr="00137BD8" w:rsidRDefault="003C3967" w:rsidP="00137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B17184" w:rsidRDefault="00B17184" w:rsidP="003C3967">
      <w:pPr>
        <w:pStyle w:val="a7"/>
        <w:spacing w:before="0" w:after="0"/>
        <w:ind w:firstLine="4536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Pr="00BF44E0" w:rsidRDefault="00137BD8" w:rsidP="003C3967">
      <w:pPr>
        <w:pStyle w:val="a7"/>
        <w:spacing w:before="0" w:after="0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УТВЕРЖДЕН</w:t>
      </w:r>
    </w:p>
    <w:p w:rsidR="003C3967" w:rsidRPr="00BF44E0" w:rsidRDefault="00137BD8" w:rsidP="003C3967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C3967" w:rsidRPr="00BF44E0">
        <w:rPr>
          <w:rFonts w:ascii="Times New Roman" w:hAnsi="Times New Roman" w:cs="Times New Roman"/>
        </w:rPr>
        <w:t xml:space="preserve"> администрации </w:t>
      </w:r>
    </w:p>
    <w:p w:rsidR="003C3967" w:rsidRPr="00BF44E0" w:rsidRDefault="00137BD8" w:rsidP="003C3967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Новоселицкого</w:t>
      </w:r>
      <w:r w:rsidR="003C3967" w:rsidRPr="00BF44E0">
        <w:rPr>
          <w:rFonts w:ascii="Times New Roman" w:hAnsi="Times New Roman" w:cs="Times New Roman"/>
        </w:rPr>
        <w:t xml:space="preserve"> муниципального округа Ставропольского края                              от ___ ________ 2021 года № ____         </w:t>
      </w:r>
    </w:p>
    <w:p w:rsidR="003C3967" w:rsidRPr="00BF44E0" w:rsidRDefault="003C3967" w:rsidP="003C396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B17184" w:rsidRDefault="0006508B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="006B73A0" w:rsidRPr="006B73A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</w:t>
      </w:r>
      <w:r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37B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</w:t>
      </w:r>
      <w:r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администрации </w:t>
      </w:r>
      <w:r w:rsidR="00137B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 государственной услуги "Выдача в случаях, установленных законодательством Российской Федерации, разрешений на совершение сделок с имуществом несовершеннолетних, подопечных"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</w:p>
    <w:p w:rsidR="006B73A0" w:rsidRPr="008776C2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  <w:r w:rsidR="0006508B"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3A0" w:rsidRPr="00B17184" w:rsidRDefault="0006508B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06508B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</w:t>
      </w:r>
      <w:r w:rsidR="0006508B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06508B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"Выдача в случаях, установленных законодательством Российской Федерации, разрешений на совершение сделок с имуществом несовершеннолетних, подопечных (далее соответственно - Административный регламент, государственная услуга, орган местного самоуправления) разработан в соответствии с </w:t>
      </w:r>
      <w:hyperlink r:id="rId5" w:anchor="/document/193182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апреля 2008 года N 48-ФЗ "Об опеке и попечительстве", </w:t>
      </w:r>
      <w:hyperlink r:id="rId6" w:anchor="/document/10164072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 г., законами Ставропольского края </w:t>
      </w:r>
      <w:hyperlink r:id="rId7" w:anchor="/document/27114611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декабря 2007 года N 89-кз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и осуществлении деятельности по опеке и попечительству" и </w:t>
      </w:r>
      <w:hyperlink r:id="rId8" w:anchor="/document/27114885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февраля 2008 года N 10-кз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наделении органов местного самоуправления муниципальных 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6B73A0" w:rsidRPr="00B17184" w:rsidRDefault="0006508B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государственной услуги являются законные представители несовершеннолетних подопечных (опекуны (попечители); приемные родители; патронатные воспитатели; уполномоченные представители образовательных организаций для детей-сирот и детей,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оставшихся без попечения родителей), проживающие по месту жительства (пребывания) на территории </w:t>
      </w:r>
      <w:r w:rsidR="00D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округа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изъявившие желание совершить сделку с имуществом несовершеннолетних подопечных.</w:t>
      </w:r>
    </w:p>
    <w:p w:rsidR="006B73A0" w:rsidRPr="00B17184" w:rsidRDefault="0006508B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06508B" w:rsidRPr="00B17184" w:rsidRDefault="008D77B7" w:rsidP="008D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08B" w:rsidRPr="00B17184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6508B" w:rsidRPr="00B1718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Новоселицкого</w:t>
      </w:r>
      <w:r w:rsidR="0006508B" w:rsidRPr="00B1718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а также путем личного консультирования заинтер</w:t>
      </w:r>
      <w:r>
        <w:rPr>
          <w:rFonts w:ascii="Times New Roman" w:hAnsi="Times New Roman" w:cs="Times New Roman"/>
          <w:sz w:val="28"/>
          <w:szCs w:val="28"/>
        </w:rPr>
        <w:t>есованных лиц по адресу:  356350</w:t>
      </w:r>
      <w:r w:rsidR="0006508B" w:rsidRPr="00B17184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="0006508B" w:rsidRPr="00B17184">
        <w:rPr>
          <w:rFonts w:ascii="Times New Roman" w:hAnsi="Times New Roman" w:cs="Times New Roman"/>
          <w:sz w:val="28"/>
          <w:szCs w:val="28"/>
        </w:rPr>
        <w:t xml:space="preserve">  район, с.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Новоселицкое, п</w:t>
      </w:r>
      <w:r w:rsidR="0006508B" w:rsidRPr="00B17184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Ленина, 1</w:t>
      </w:r>
      <w:r w:rsidR="0006508B" w:rsidRPr="00B17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08B" w:rsidRPr="00B17184" w:rsidRDefault="0006508B" w:rsidP="008D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06508B" w:rsidRPr="00B17184" w:rsidRDefault="008D77B7" w:rsidP="00B171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с 8.00 до 16.12;</w:t>
      </w:r>
    </w:p>
    <w:p w:rsidR="0006508B" w:rsidRPr="00B17184" w:rsidRDefault="008D77B7" w:rsidP="00B171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  с 12.00 до 13</w:t>
      </w:r>
      <w:r w:rsidR="0006508B" w:rsidRPr="00B17184">
        <w:rPr>
          <w:sz w:val="28"/>
          <w:szCs w:val="28"/>
        </w:rPr>
        <w:t>.00</w:t>
      </w:r>
      <w:r w:rsidR="004F33B0">
        <w:rPr>
          <w:sz w:val="28"/>
          <w:szCs w:val="28"/>
        </w:rPr>
        <w:t>,</w:t>
      </w:r>
    </w:p>
    <w:p w:rsidR="0006508B" w:rsidRPr="00B17184" w:rsidRDefault="0006508B" w:rsidP="00B17184">
      <w:pPr>
        <w:pStyle w:val="a3"/>
        <w:jc w:val="both"/>
        <w:rPr>
          <w:sz w:val="28"/>
          <w:szCs w:val="28"/>
        </w:rPr>
      </w:pPr>
      <w:r w:rsidRPr="00B17184">
        <w:rPr>
          <w:sz w:val="28"/>
          <w:szCs w:val="28"/>
        </w:rPr>
        <w:tab/>
      </w:r>
      <w:r w:rsidR="008D77B7">
        <w:rPr>
          <w:sz w:val="28"/>
          <w:szCs w:val="28"/>
        </w:rPr>
        <w:t xml:space="preserve">- </w:t>
      </w:r>
      <w:r w:rsidRPr="00B17184">
        <w:rPr>
          <w:sz w:val="28"/>
          <w:szCs w:val="28"/>
        </w:rPr>
        <w:t xml:space="preserve">посредством размещения Административного регламента в здании  </w:t>
      </w:r>
      <w:r w:rsidR="008D77B7">
        <w:rPr>
          <w:sz w:val="28"/>
          <w:szCs w:val="28"/>
        </w:rPr>
        <w:t>отдела</w:t>
      </w:r>
      <w:r w:rsidRPr="00B17184">
        <w:rPr>
          <w:sz w:val="28"/>
          <w:szCs w:val="28"/>
        </w:rPr>
        <w:t xml:space="preserve">  образования администрации </w:t>
      </w:r>
      <w:r w:rsidR="008D77B7">
        <w:rPr>
          <w:sz w:val="28"/>
          <w:szCs w:val="28"/>
        </w:rPr>
        <w:t>Новоселицкого</w:t>
      </w:r>
      <w:r w:rsidRPr="00B17184">
        <w:rPr>
          <w:sz w:val="28"/>
          <w:szCs w:val="28"/>
        </w:rPr>
        <w:t xml:space="preserve"> муниципального округа Ставропольского края на стенде;</w:t>
      </w:r>
    </w:p>
    <w:p w:rsidR="0006508B" w:rsidRPr="00B17184" w:rsidRDefault="0006508B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06508B" w:rsidRPr="00B17184" w:rsidRDefault="0006508B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</w:t>
      </w:r>
      <w:hyperlink r:id="rId1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06508B" w:rsidRPr="00B17184" w:rsidRDefault="0006508B" w:rsidP="00B1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</w:t>
      </w:r>
      <w:r w:rsidR="008D77B7">
        <w:rPr>
          <w:rFonts w:ascii="Times New Roman" w:hAnsi="Times New Roman" w:cs="Times New Roman"/>
          <w:sz w:val="28"/>
          <w:szCs w:val="28"/>
        </w:rPr>
        <w:t xml:space="preserve"> (86548) 3-01-04, специалисты (86548) 3-01-22</w:t>
      </w:r>
      <w:r w:rsidRPr="00B17184">
        <w:rPr>
          <w:rFonts w:ascii="Times New Roman" w:hAnsi="Times New Roman" w:cs="Times New Roman"/>
          <w:sz w:val="28"/>
          <w:szCs w:val="28"/>
        </w:rPr>
        <w:t>.</w:t>
      </w:r>
    </w:p>
    <w:p w:rsidR="008D77B7" w:rsidRDefault="0006508B" w:rsidP="008D77B7">
      <w:pPr>
        <w:pStyle w:val="a3"/>
        <w:jc w:val="both"/>
        <w:rPr>
          <w:sz w:val="28"/>
          <w:szCs w:val="28"/>
        </w:rPr>
      </w:pPr>
      <w:r w:rsidRPr="00B17184">
        <w:rPr>
          <w:sz w:val="28"/>
          <w:szCs w:val="28"/>
        </w:rPr>
        <w:tab/>
      </w:r>
      <w:r w:rsidR="008D77B7" w:rsidRPr="008D77B7">
        <w:rPr>
          <w:sz w:val="28"/>
          <w:szCs w:val="28"/>
        </w:rPr>
        <w:t xml:space="preserve">Официальный сайт отдела образования:  novosel-oonmr.edusite.ru,  адрес электронной почты:  </w:t>
      </w:r>
      <w:hyperlink r:id="rId11" w:history="1">
        <w:r w:rsidR="008D77B7" w:rsidRPr="003C2F55">
          <w:rPr>
            <w:rStyle w:val="a6"/>
            <w:sz w:val="28"/>
            <w:szCs w:val="28"/>
          </w:rPr>
          <w:t>rono_opeka@mail.ru</w:t>
        </w:r>
      </w:hyperlink>
      <w:r w:rsidR="008D77B7" w:rsidRPr="008D77B7">
        <w:rPr>
          <w:sz w:val="28"/>
          <w:szCs w:val="28"/>
        </w:rPr>
        <w:t>.</w:t>
      </w:r>
    </w:p>
    <w:p w:rsidR="006B73A0" w:rsidRPr="00B17184" w:rsidRDefault="006B73A0" w:rsidP="008D77B7">
      <w:pPr>
        <w:pStyle w:val="a3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17184">
        <w:rPr>
          <w:rFonts w:eastAsia="Times New Roman"/>
          <w:sz w:val="28"/>
          <w:szCs w:val="28"/>
          <w:lang w:eastAsia="ru-RU"/>
        </w:rPr>
        <w:t xml:space="preserve">Сведения о местонахождении, графике работы МФЦ приводятся </w:t>
      </w:r>
      <w:r w:rsidRPr="008776C2">
        <w:rPr>
          <w:rFonts w:eastAsia="Times New Roman"/>
          <w:sz w:val="28"/>
          <w:szCs w:val="28"/>
          <w:lang w:eastAsia="ru-RU"/>
        </w:rPr>
        <w:t>в </w:t>
      </w:r>
      <w:hyperlink r:id="rId12" w:anchor="/document/27151107/entry/1001" w:history="1">
        <w:r w:rsidRPr="008776C2">
          <w:rPr>
            <w:rFonts w:eastAsia="Times New Roman"/>
            <w:sz w:val="28"/>
            <w:szCs w:val="28"/>
            <w:lang w:eastAsia="ru-RU"/>
          </w:rPr>
          <w:t>приложении N </w:t>
        </w:r>
      </w:hyperlink>
      <w:r w:rsidR="00A7137E" w:rsidRPr="008776C2">
        <w:rPr>
          <w:rFonts w:eastAsia="Times New Roman"/>
          <w:sz w:val="28"/>
          <w:szCs w:val="28"/>
          <w:lang w:eastAsia="ru-RU"/>
        </w:rPr>
        <w:t>2</w:t>
      </w:r>
      <w:r w:rsidRPr="00B17184">
        <w:rPr>
          <w:rFonts w:eastAsia="Times New Roman"/>
          <w:sz w:val="28"/>
          <w:szCs w:val="28"/>
          <w:lang w:eastAsia="ru-RU"/>
        </w:rPr>
        <w:t> к административному регламенту.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 в актуальном состоянии в сети "Интернет", на </w:t>
      </w:r>
      <w:hyperlink r:id="rId1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 государственной информационной системе Ставропольского края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hyperlink r:id="rId1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реестр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услуги предоставляется бесплатно.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порядке и сроках предоставления государственной услуги, основанная на сведениях об услугах, размещенная на </w:t>
      </w:r>
      <w:hyperlink r:id="rId1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самоуправления, предоставляется заявителю бесплатно.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1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заявителей при личном обращении осуществляется в соответствии 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(</w:t>
      </w:r>
      <w:hyperlink r:id="rId20" w:anchor="/document/27151107/entry/1003" w:history="1">
        <w:r w:rsidRPr="00877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A7137E"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A7137E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1.3.1.5.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печатных СМИ, включая </w:t>
      </w:r>
      <w:hyperlink r:id="rId2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интернет-сайты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оформления информационных стендов.</w:t>
      </w:r>
    </w:p>
    <w:p w:rsidR="008776C2" w:rsidRPr="00B17184" w:rsidRDefault="008776C2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A0" w:rsidRPr="008776C2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государственной услуги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специалисты осуществляют взаимодействие с:</w:t>
      </w:r>
    </w:p>
    <w:p w:rsidR="006B73A0" w:rsidRPr="00B17184" w:rsidRDefault="008D77B7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миграционной службы по Ставропольскому краю;</w:t>
      </w:r>
    </w:p>
    <w:p w:rsidR="006B73A0" w:rsidRPr="00B17184" w:rsidRDefault="008D77B7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6B73A0" w:rsidRPr="00B17184" w:rsidRDefault="006B73A0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A7137E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государственной услуги является:</w:t>
      </w:r>
    </w:p>
    <w:p w:rsidR="006B73A0" w:rsidRPr="00B17184" w:rsidRDefault="00A7137E" w:rsidP="00C32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отчуждение жилых помещений (в том числе по обмену или дарению), расположенных на территории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собственниками (сособственниками) являются несовершеннолетние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разрешении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</w:t>
      </w:r>
      <w:r w:rsidR="008D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о;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передачу жилых помещений в собственность несовершеннолетних подопечных; разрешении на снятие денежных средств, принадлежащих несовершеннолетним подопечным, со счетов, открытых в кредитных организациях; разрешении на </w:t>
      </w:r>
      <w:hyperlink r:id="rId22" w:anchor="/document/10164072/entry/38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доверительное управление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имуществом несовершеннолетнего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подопечного, а также разрешении на отказ от наследства в случае, когда наследниками являются несовершеннолетние подопечные;</w:t>
      </w:r>
    </w:p>
    <w:p w:rsidR="006B73A0" w:rsidRPr="00B17184" w:rsidRDefault="00A7137E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заявителю в выдаче разрешения на отчуждение жилых помещений (в том числе по обмену или дарению), расположенных на территории муниципального образования, где собственниками (сособственниками) являются несовершеннолетние подопечные; разрешения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разрешения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разрешения на передачу жилых помещений в собственность несовершеннолетних подопечных; разрешения на снятие денежных средств, принадлежащих несовершеннолетним подопечным, со счетов, открытых в кредитных организациях; разрешения на </w:t>
      </w:r>
      <w:hyperlink r:id="rId23" w:anchor="/document/10164072/entry/38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доверительное управление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имуществом несовершеннолетнего подопечного, а также разрешения на отказ от наследства в случае, когда наследниками являются несовершеннолетние подопечные.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  <w:r w:rsidR="00D4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37E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течение 15 рабочих дней со дня регистрации документов, указанных в </w:t>
      </w:r>
      <w:hyperlink r:id="rId24" w:anchor="/document/27151107/entry/2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  <w:r w:rsidR="00D4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"Интернет", на </w:t>
      </w:r>
      <w:hyperlink r:id="rId2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2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D4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A7137E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законных представителей несовершеннолетнего подопечного (опекунов (попечителей), приемных родителей) с обоснованием совершения сделки;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заявление-согласие несовершеннолетнего подопечного, достигшего возраста 14 лет;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заявления (согласия) всех сособственников отчуждаемого жилого помещения на совершение сделки;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</w:t>
      </w:r>
      <w:hyperlink r:id="rId28" w:anchor="/document/70695476/entry/11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 несовершеннолетнего подопечного - оригинал и копия;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паспорта законных представителей (опекунов (попечителей), приемных родителей) - копия и оригинал;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 - оригинал и копия;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hyperlink r:id="rId29" w:anchor="/multilink/27151107/paragraph/77/number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регистрации (расторжении) брака (в случае изменении фамилии законных представителей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оригинал и копия;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правовой статус ребенка-сироты или ребенка, оставшегося без попечения родителей;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hyperlink r:id="rId30" w:anchor="/document/10164072/entry/84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 об открытии счета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anchor="/document/10164072/entry/843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сберегательная книжка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имя несовершеннолетнего подопечного - оригинал и копия;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</w:t>
      </w:r>
      <w:hyperlink r:id="rId32" w:anchor="/document/10164072/entry/2045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 купли-продажи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(приватизации, </w:t>
      </w:r>
      <w:hyperlink r:id="rId33" w:anchor="/document/10164072/entry/56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мены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anchor="/document/10164072/entry/572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дарения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праве на наследство) на отчуждаемое и приобретаемое жилое помещение - оригинал и копия по отчуждаемому жилью, копия по приобретаемому;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технический паспорт отчуждаемого и приобретаемого жилого помещения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и копия по отчуждаемому жилью, копия по приобретаемому;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подтверждающие факт регистрации граждан в отчуждаемом и приобретаемом жилом помещении;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ходатайство кредитной организации либо сертификат о праве на материнский (семейный) капитал;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свидетельство о праве на наследство по закону (завещанию).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представить в </w:t>
      </w:r>
      <w:r w:rsidR="00D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форме электронного документа с использованием </w:t>
      </w:r>
      <w:hyperlink r:id="rId35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6" w:tgtFrame="_blank" w:history="1">
        <w:r w:rsidR="00D45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регионального </w:t>
        </w:r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</w:hyperlink>
      <w:r w:rsidR="00D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 </w:t>
      </w:r>
      <w:hyperlink r:id="rId37" w:anchor="/document/12187691/entry/0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 </w:t>
      </w:r>
      <w:hyperlink r:id="rId3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запроса в какой-либо иной форме.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4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42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4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6B73A0" w:rsidRPr="00B17184" w:rsidRDefault="00D45E58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6B73A0" w:rsidRPr="00B17184" w:rsidRDefault="00D45E58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6B73A0" w:rsidRPr="00B17184" w:rsidRDefault="00D45E58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B73A0" w:rsidRPr="00B17184" w:rsidRDefault="00D45E58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 </w:t>
      </w:r>
      <w:hyperlink r:id="rId44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касающейся сведений, отсутствующих в единой системе идентификации и аутентификации;</w:t>
      </w:r>
    </w:p>
    <w:p w:rsidR="006B73A0" w:rsidRPr="00B17184" w:rsidRDefault="00D45E58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B73A0" w:rsidRPr="00B17184" w:rsidRDefault="00D45E58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6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7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направленный в форме электронного документа, распечатывается на бумажный носитель и регистрируется </w:t>
      </w:r>
      <w:r w:rsidR="00D2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образования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документов, в журнале учета приема запросов заявителей в день его поступления.</w:t>
      </w:r>
    </w:p>
    <w:p w:rsidR="006B73A0" w:rsidRPr="00B17184" w:rsidRDefault="00D25EFD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органом местного самоуправления запроса, необходимого для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государственной услуги, поступившего в форме электронного документа.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6B73A0" w:rsidRPr="00B17184" w:rsidRDefault="006B73A0" w:rsidP="00D4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4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6B73A0" w:rsidRPr="00B17184" w:rsidRDefault="00155B6F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73A0" w:rsidRPr="00B17184" w:rsidRDefault="00155B6F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 </w:t>
      </w:r>
      <w:hyperlink r:id="rId50" w:anchor="/document/12177515/entry/706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N 210-ФЗ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 перечень документов;</w:t>
      </w:r>
    </w:p>
    <w:p w:rsidR="006B73A0" w:rsidRPr="00B17184" w:rsidRDefault="00155B6F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51" w:anchor="/document/12177515/entry/9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N 210-ФЗ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услуг";</w:t>
      </w:r>
    </w:p>
    <w:p w:rsidR="006B73A0" w:rsidRPr="00B17184" w:rsidRDefault="00155B6F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B73A0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:rsidR="00155B6F" w:rsidRPr="00B17184" w:rsidRDefault="00155B6F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98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52" w:anchor="/document/70382672/entry/10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выписка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Единого государственного реестра прав на недвижимое имущество и сделок с ним об отсутствии обременении (ограничений) на приобретаемое жилое помещение;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сведения о месте проживания и регистрации несовершеннолетнего до момента приобретения жилого помещения.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Запрет на требование от заявителя избыточных документов и информации или осуществления избыточных действий</w:t>
      </w:r>
      <w:r w:rsidR="0098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организации, участвующие в предоставлении государственной услуги, в соответствии с требованиями </w:t>
      </w:r>
      <w:hyperlink r:id="rId53" w:anchor="/document/12177515/entry/7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1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4" w:anchor="/document/12177515/entry/72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7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 не вправе требовать от заявителя: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 </w:t>
      </w:r>
      <w:hyperlink r:id="rId55" w:anchor="/document/12177515/entry/2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 </w:t>
      </w:r>
      <w:hyperlink r:id="rId56" w:anchor="/document/12177515/entry/2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нормативными правовыми актами Ставропольского края, муниципальными правовыми актами.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  <w:r w:rsidR="0098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98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имеет регистрации по месту жительства или пребывания на территории 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заявителем представлен неполный пакет документов, указанных в </w:t>
      </w:r>
      <w:hyperlink r:id="rId57" w:anchor="/document/27151107/entry/2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Регламента;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оформлены ненадлежащим образом.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6B73A0" w:rsidRPr="00B171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6B73A0" w:rsidRPr="00AD1784" w:rsidRDefault="006B73A0" w:rsidP="0069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представленный в форме электронного документа, не поддается прочтению и (или) не соответствуют требованиям к формату его </w:t>
      </w:r>
      <w:r w:rsidRPr="00AD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2.10. Исчерпывающий перечень оснований для приостановления или отказа в предоставлении государственной услуги</w:t>
      </w:r>
      <w:r w:rsidR="00690589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Государственная услуга приостанавливается при условии, если представленные документы не соответствуют требованиям, предъявляемым к ним </w:t>
      </w:r>
      <w:hyperlink r:id="rId58" w:anchor="/document/12177515/entry/200" w:history="1">
        <w:r w:rsidRPr="00AD1784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AD1784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Заявителю может быть отказано в предоставлении государственной услуги по следующим основаниям: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заявителем не представлены документы, указанные в </w:t>
      </w:r>
      <w:hyperlink r:id="rId59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 </w:t>
        </w:r>
      </w:hyperlink>
      <w:r w:rsidRPr="00AD1784">
        <w:rPr>
          <w:sz w:val="28"/>
          <w:szCs w:val="28"/>
        </w:rPr>
        <w:t>настоящего Административного регламента;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результате совершения сделки с имуществом несовершеннолетнего подопечного будут значительно ущемлены его права;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2.11. Порядок, размер и основания взимания государственной пошлины или иной платы за предоставление государственной услуги</w:t>
      </w:r>
      <w:r w:rsidR="00690589">
        <w:rPr>
          <w:sz w:val="28"/>
          <w:szCs w:val="28"/>
        </w:rPr>
        <w:t>.</w:t>
      </w:r>
    </w:p>
    <w:p w:rsidR="008776C2" w:rsidRPr="00AD1784" w:rsidRDefault="00682019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0" w:anchor="/document/10900200/entry/200253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Государственная пошлина</w:t>
        </w:r>
      </w:hyperlink>
      <w:r w:rsidR="008776C2" w:rsidRPr="00AD1784">
        <w:rPr>
          <w:sz w:val="28"/>
          <w:szCs w:val="28"/>
        </w:rPr>
        <w:t> не взимается.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Иная </w:t>
      </w:r>
      <w:hyperlink r:id="rId61" w:anchor="/document/12177515/entry/8" w:history="1">
        <w:r w:rsidRPr="00AD1784">
          <w:rPr>
            <w:rStyle w:val="a6"/>
            <w:color w:val="auto"/>
            <w:sz w:val="28"/>
            <w:szCs w:val="28"/>
            <w:u w:val="none"/>
          </w:rPr>
          <w:t>плата</w:t>
        </w:r>
      </w:hyperlink>
      <w:r w:rsidRPr="00AD1784">
        <w:rPr>
          <w:sz w:val="28"/>
          <w:szCs w:val="28"/>
        </w:rPr>
        <w:t> за предоставление государственной услуги не взимается.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="00690589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Максимальное время приема должностными лицами составляет 20 минут.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2.13. Срок регистрации запроса заявителя о предоставлении государственной услуги</w:t>
      </w:r>
      <w:r w:rsidR="00690589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 не должен превышать 1 день. 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 w:rsidRPr="00AD1784">
        <w:rPr>
          <w:sz w:val="28"/>
          <w:szCs w:val="28"/>
        </w:rPr>
        <w:lastRenderedPageBreak/>
        <w:t>инвалидов указанных объектов в соответствии с </w:t>
      </w:r>
      <w:hyperlink r:id="rId62" w:anchor="/document/10164504/entry/3" w:history="1">
        <w:r w:rsidRPr="00AD1784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AD1784">
        <w:rPr>
          <w:sz w:val="28"/>
          <w:szCs w:val="28"/>
        </w:rPr>
        <w:t> Российской Федерации о социальной защите инвалидов.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2.14.1. Требования к помещениям, в которых предоставляется государственная услуга: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помещения должны соответствовать </w:t>
      </w:r>
      <w:hyperlink r:id="rId63" w:anchor="/document/4179328/entry/0" w:history="1">
        <w:r w:rsidRPr="00AD1784">
          <w:rPr>
            <w:rStyle w:val="a6"/>
            <w:color w:val="auto"/>
            <w:sz w:val="28"/>
            <w:szCs w:val="28"/>
            <w:u w:val="none"/>
          </w:rPr>
          <w:t>санитарно-эпидемиологическим правилам и нормативам</w:t>
        </w:r>
      </w:hyperlink>
      <w:r w:rsidRPr="00AD1784">
        <w:rPr>
          <w:sz w:val="28"/>
          <w:szCs w:val="28"/>
        </w:rPr>
        <w:t>, </w:t>
      </w:r>
      <w:hyperlink r:id="rId64" w:anchor="/document/58047526/entry/0" w:history="1">
        <w:r w:rsidRPr="00AD1784">
          <w:rPr>
            <w:rStyle w:val="a6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AD1784">
        <w:rPr>
          <w:sz w:val="28"/>
          <w:szCs w:val="28"/>
        </w:rPr>
        <w:t>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2.14.2. Требования к местам проведения личного приема заявителей: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AD1784">
        <w:rPr>
          <w:sz w:val="28"/>
          <w:szCs w:val="28"/>
        </w:rPr>
        <w:t>бейджем</w:t>
      </w:r>
      <w:proofErr w:type="spellEnd"/>
      <w:r w:rsidRPr="00AD1784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2.14.3. Требования к информационным стендам.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В помещениях (наименование органа местного самоуправления, предоставляющего государственную услугу), предназначенных для работы с </w:t>
      </w:r>
      <w:r w:rsidRPr="00AD1784">
        <w:rPr>
          <w:sz w:val="28"/>
          <w:szCs w:val="28"/>
        </w:rPr>
        <w:lastRenderedPageBreak/>
        <w:t>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текст Административного регламента;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информация о порядке исполнения государственной услуги;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5) формы и образцы документов для заполнения.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При изменении информации по исполнению государственной услуги осуществляется ее периодическое обновление. 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2.15.1. Показателем доступности при предоставлении государственной услуги являются: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 </w:t>
      </w:r>
      <w:hyperlink r:id="rId65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Административного регламента;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D1784">
        <w:rPr>
          <w:sz w:val="28"/>
          <w:szCs w:val="28"/>
        </w:rPr>
        <w:t>сурдопереводчика</w:t>
      </w:r>
      <w:proofErr w:type="spellEnd"/>
      <w:r w:rsidRPr="00AD1784">
        <w:rPr>
          <w:sz w:val="28"/>
          <w:szCs w:val="28"/>
        </w:rPr>
        <w:t xml:space="preserve"> и </w:t>
      </w:r>
      <w:proofErr w:type="spellStart"/>
      <w:r w:rsidRPr="00AD1784">
        <w:rPr>
          <w:sz w:val="28"/>
          <w:szCs w:val="28"/>
        </w:rPr>
        <w:t>тифлосурдопереводчика</w:t>
      </w:r>
      <w:proofErr w:type="spellEnd"/>
      <w:r w:rsidRPr="00AD1784">
        <w:rPr>
          <w:sz w:val="28"/>
          <w:szCs w:val="28"/>
        </w:rPr>
        <w:t>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2.15.2. Показателями качества предоставления государственной услуги являются: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своевременное рассмотрение документов, указанных в </w:t>
      </w:r>
      <w:hyperlink r:id="rId66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3) оперативность вынесения решения по итогам рассмотрения документов, указанных в </w:t>
      </w:r>
      <w:hyperlink r:id="rId67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Административного регламента.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 xml:space="preserve"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 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hyperlink r:id="rId68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 w:rsidRPr="00AD1784">
        <w:rPr>
          <w:sz w:val="28"/>
          <w:szCs w:val="28"/>
        </w:rPr>
        <w:t>) и региональный портал (</w:t>
      </w:r>
      <w:hyperlink r:id="rId69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www.26gosuslugi.ru</w:t>
        </w:r>
      </w:hyperlink>
      <w:r w:rsidRPr="00AD1784">
        <w:rPr>
          <w:sz w:val="28"/>
          <w:szCs w:val="28"/>
        </w:rPr>
        <w:t>).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(наименование органа местного самоуправления, предоставляющего государственную услугу).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Предоставление заявителям государственной услуги может быть организовано в МФЦ по принципу "одного окна" в соответствии с соглашениями о взаимодействии с органами местного самоуправления, определяющими порядок, условия и правила взаимодействия при предоставлении государственных и муниципальных услуг.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прием заявления и документов в соответствии с настоящим административным регламентом и передача в орган местного самоуправления для исполнения.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Запись на прием может осуществляться посредством </w:t>
      </w:r>
      <w:hyperlink r:id="rId70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обращении заявителя посредством </w:t>
      </w:r>
      <w:hyperlink r:id="rId71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Единого портала</w:t>
        </w:r>
      </w:hyperlink>
      <w:r w:rsidRPr="00AD1784">
        <w:rPr>
          <w:sz w:val="28"/>
          <w:szCs w:val="28"/>
        </w:rPr>
        <w:t> и </w:t>
      </w:r>
      <w:hyperlink r:id="rId72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 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 </w:t>
      </w:r>
      <w:hyperlink r:id="rId73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электронная подпись</w:t>
        </w:r>
      </w:hyperlink>
      <w:r w:rsidRPr="00AD1784">
        <w:rPr>
          <w:sz w:val="28"/>
          <w:szCs w:val="28"/>
        </w:rPr>
        <w:t> или усиленная </w:t>
      </w:r>
      <w:hyperlink r:id="rId74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AD1784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обращении заявителя в форме электронного документа посредством </w:t>
      </w:r>
      <w:hyperlink r:id="rId75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Единого портала</w:t>
        </w:r>
      </w:hyperlink>
      <w:r w:rsidRPr="00AD1784">
        <w:rPr>
          <w:sz w:val="28"/>
          <w:szCs w:val="28"/>
        </w:rPr>
        <w:t> и </w:t>
      </w:r>
      <w:hyperlink r:id="rId76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 в целях получения государственной услуги используется простая </w:t>
      </w:r>
      <w:hyperlink r:id="rId77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электронная подпись</w:t>
        </w:r>
      </w:hyperlink>
      <w:r w:rsidRPr="00AD1784">
        <w:rPr>
          <w:sz w:val="28"/>
          <w:szCs w:val="28"/>
        </w:rPr>
        <w:t> или усиленная </w:t>
      </w:r>
      <w:hyperlink r:id="rId78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AD1784">
        <w:rPr>
          <w:sz w:val="28"/>
          <w:szCs w:val="28"/>
        </w:rPr>
        <w:t>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 </w:t>
      </w:r>
      <w:hyperlink r:id="rId79" w:anchor="/document/12184522/entry/0" w:history="1">
        <w:r w:rsidRPr="00AD1784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AD1784">
        <w:rPr>
          <w:sz w:val="28"/>
          <w:szCs w:val="28"/>
        </w:rPr>
        <w:t> "Об электронной подписи".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 </w:t>
      </w:r>
      <w:hyperlink r:id="rId80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электронную подпись</w:t>
        </w:r>
      </w:hyperlink>
      <w:r w:rsidRPr="00AD1784">
        <w:rPr>
          <w:sz w:val="28"/>
          <w:szCs w:val="28"/>
        </w:rPr>
        <w:t> 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 </w:t>
      </w:r>
      <w:hyperlink r:id="rId81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электронной подписи</w:t>
        </w:r>
      </w:hyperlink>
      <w:r w:rsidRPr="00AD1784">
        <w:rPr>
          <w:sz w:val="28"/>
          <w:szCs w:val="28"/>
        </w:rPr>
        <w:t> или средств информационной системы аккредитованного удостоверяющего центра осуществляется проверка используемой усиленной </w:t>
      </w:r>
      <w:hyperlink r:id="rId82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AD1784">
        <w:rPr>
          <w:sz w:val="28"/>
          <w:szCs w:val="28"/>
        </w:rPr>
        <w:t>, которой подписаны поступившие заявление и документы, на предмет ее соответствия следующим требованиям: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AD1784">
        <w:rPr>
          <w:sz w:val="28"/>
          <w:szCs w:val="28"/>
        </w:rPr>
        <w:lastRenderedPageBreak/>
        <w:t>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 </w:t>
      </w:r>
      <w:hyperlink r:id="rId83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AD1784">
        <w:rPr>
          <w:sz w:val="28"/>
          <w:szCs w:val="28"/>
        </w:rPr>
        <w:t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 </w:t>
      </w:r>
      <w:hyperlink r:id="rId84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электронной подписи</w:t>
        </w:r>
      </w:hyperlink>
      <w:r w:rsidRPr="00AD1784">
        <w:rPr>
          <w:sz w:val="28"/>
          <w:szCs w:val="28"/>
        </w:rPr>
        <w:t>, получивших подтверждение соответствия требованиям, установленным в соответствии с </w:t>
      </w:r>
      <w:hyperlink r:id="rId85" w:anchor="/document/12184522/entry/0" w:history="1">
        <w:r w:rsidRPr="00AD1784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AD1784">
        <w:rPr>
          <w:sz w:val="28"/>
          <w:szCs w:val="28"/>
        </w:rPr>
        <w:t> "Об электронной подписи", и с использованием квалифицированного сертификата лица, подписавшего электронный документ;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усиленная </w:t>
      </w:r>
      <w:hyperlink r:id="rId86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AD1784">
        <w:rPr>
          <w:sz w:val="28"/>
          <w:szCs w:val="28"/>
        </w:rPr>
        <w:t> 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 </w:t>
      </w:r>
      <w:hyperlink r:id="rId87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Единого портала</w:t>
        </w:r>
      </w:hyperlink>
      <w:r w:rsidRPr="00AD1784">
        <w:rPr>
          <w:sz w:val="28"/>
          <w:szCs w:val="28"/>
        </w:rPr>
        <w:t> и </w:t>
      </w:r>
      <w:hyperlink r:id="rId88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8776C2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r w:rsidR="009F24B1" w:rsidRPr="00AD1784">
        <w:rPr>
          <w:sz w:val="28"/>
          <w:szCs w:val="28"/>
        </w:rPr>
        <w:t xml:space="preserve"> </w:t>
      </w:r>
    </w:p>
    <w:p w:rsidR="00AD1784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776C2" w:rsidRPr="00AD1784" w:rsidRDefault="008776C2" w:rsidP="00AD1784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1784">
        <w:rPr>
          <w:b/>
          <w:sz w:val="28"/>
          <w:szCs w:val="28"/>
        </w:rPr>
        <w:t>Раздел III.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3.1. Последовательность административных действий (процедур) предоставления государственной услуги (блок-схема в </w:t>
      </w:r>
      <w:hyperlink r:id="rId89" w:anchor="/document/27151107/entry/1002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приложении N</w:t>
        </w:r>
      </w:hyperlink>
      <w:r w:rsidRPr="00AD1784">
        <w:rPr>
          <w:sz w:val="28"/>
          <w:szCs w:val="28"/>
        </w:rPr>
        <w:t>1</w:t>
      </w:r>
      <w:r w:rsidR="008776C2" w:rsidRPr="00AD1784">
        <w:rPr>
          <w:sz w:val="28"/>
          <w:szCs w:val="28"/>
        </w:rPr>
        <w:t>)</w:t>
      </w:r>
      <w:r w:rsidR="00690589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прием и регистрация документов заявителя;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формирование личного дела заявителя;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4) экспертиза документов, представленных заявителем;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5) запрос документов по системе межведомственного электронного взаимодействия и их регистрация;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6) принятие решения;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7) организация выдачи постановления;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8) уведомление заявителя;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9) порядок осуществления административных процедур в электронной форме;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10)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прием и регистрация документов заявителя;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передача документов заявителя в орган местного самоуправления.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3.2. Предоставление информации по вопросам предоставления государственной услуги</w:t>
      </w:r>
      <w:r w:rsidR="00690589">
        <w:rPr>
          <w:sz w:val="28"/>
          <w:szCs w:val="28"/>
        </w:rPr>
        <w:t>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Интернет.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 Прием и регистрация документов заявителя</w:t>
      </w:r>
      <w:r w:rsidR="00690589">
        <w:rPr>
          <w:sz w:val="28"/>
          <w:szCs w:val="28"/>
        </w:rPr>
        <w:t>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3.3.1. Основанием для начала процедуры приема и регистрации документов заявителя является его обращение с заявлением о выдаче разрешения на сделку с имуществом несовершеннолетнего подопечного, являющейся </w:t>
      </w:r>
      <w:hyperlink r:id="rId90" w:anchor="/document/27151107/entry/1004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AD1784">
        <w:rPr>
          <w:sz w:val="28"/>
          <w:szCs w:val="28"/>
        </w:rPr>
        <w:t>3</w:t>
      </w:r>
      <w:r w:rsidR="008776C2" w:rsidRPr="00AD1784">
        <w:rPr>
          <w:sz w:val="28"/>
          <w:szCs w:val="28"/>
        </w:rPr>
        <w:t> к Административному регламенту.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 </w:t>
      </w:r>
      <w:hyperlink r:id="rId91" w:anchor="/document/27151107/entry/26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пунктами 2.6</w:t>
        </w:r>
      </w:hyperlink>
      <w:r w:rsidR="008776C2" w:rsidRPr="00AD1784">
        <w:rPr>
          <w:sz w:val="28"/>
          <w:szCs w:val="28"/>
        </w:rPr>
        <w:t> и </w:t>
      </w:r>
      <w:hyperlink r:id="rId92" w:anchor="/document/27151107/entry/27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2.7</w:t>
        </w:r>
      </w:hyperlink>
      <w:r w:rsidR="008776C2" w:rsidRPr="00AD1784">
        <w:rPr>
          <w:sz w:val="28"/>
          <w:szCs w:val="28"/>
        </w:rPr>
        <w:t> Административного регламента.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 </w:t>
      </w:r>
      <w:hyperlink r:id="rId93" w:anchor="/document/27151107/entry/26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пунктом 2.6</w:t>
        </w:r>
      </w:hyperlink>
      <w:r w:rsidR="008776C2" w:rsidRPr="00AD1784">
        <w:rPr>
          <w:sz w:val="28"/>
          <w:szCs w:val="28"/>
        </w:rPr>
        <w:t> настоящего Регламента, сверяя их с описью документов в заявлении о выдаче разрешения на сделку с имуществом несовершеннолетнего подопечного.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3.3.7. При установлении фактов отсутствия необходимых документов или несоответствия представленных документов требованиям, указанным в </w:t>
      </w:r>
      <w:hyperlink r:id="rId94" w:anchor="/document/27151107/entry/200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разделе 2</w:t>
        </w:r>
      </w:hyperlink>
      <w:r w:rsidR="008776C2" w:rsidRPr="00AD1784">
        <w:rPr>
          <w:sz w:val="28"/>
          <w:szCs w:val="28"/>
        </w:rPr>
        <w:t> 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3.3.8. Если при установлении фактов отсутствия документов, указанных в </w:t>
      </w:r>
      <w:hyperlink r:id="rId95" w:anchor="/document/27151107/entry/26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="008776C2" w:rsidRPr="00AD1784">
        <w:rPr>
          <w:sz w:val="28"/>
          <w:szCs w:val="28"/>
        </w:rPr>
        <w:t> настоящего Административного регламента, или несоответствия представленных документов требованиям, указанным в </w:t>
      </w:r>
      <w:hyperlink r:id="rId96" w:anchor="/document/27151107/entry/200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разделе 2</w:t>
        </w:r>
      </w:hyperlink>
      <w:r w:rsidR="008776C2" w:rsidRPr="00AD1784">
        <w:rPr>
          <w:sz w:val="28"/>
          <w:szCs w:val="28"/>
        </w:rPr>
        <w:t> настоящего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3.3.10. Должностное лицо, ответственное за делопроизводство, вносит запись о приеме заявления в "Журнал регистрации заявлений и разрешений" по форме, являющейся </w:t>
      </w:r>
      <w:hyperlink r:id="rId97" w:anchor="/document/27151107/entry/1005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приложением 5</w:t>
        </w:r>
      </w:hyperlink>
      <w:r w:rsidR="008776C2" w:rsidRPr="00AD1784">
        <w:rPr>
          <w:sz w:val="28"/>
          <w:szCs w:val="28"/>
        </w:rPr>
        <w:t> к настоящему Регламенту.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8776C2" w:rsidRPr="00AD1784" w:rsidRDefault="008776C2" w:rsidP="006905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 Формирование личного дела заявителя</w:t>
      </w:r>
      <w:r w:rsidR="00690589">
        <w:rPr>
          <w:sz w:val="28"/>
          <w:szCs w:val="28"/>
        </w:rPr>
        <w:t>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ab/>
      </w:r>
      <w:r w:rsidR="008776C2" w:rsidRPr="00AD1784">
        <w:rPr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"Журнале регистрации заявлений граждан".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 Срок оформления и отправки запроса в соответствующий орган или организацию не должен превышать 3 рабочих дней.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3.4.3.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8776C2" w:rsidRPr="00AD1784" w:rsidRDefault="008776C2" w:rsidP="00BE73F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 </w:t>
      </w:r>
      <w:hyperlink r:id="rId98" w:anchor="/document/71338850/entry/1000" w:history="1">
        <w:r w:rsidRPr="00AD1784">
          <w:rPr>
            <w:rStyle w:val="a6"/>
            <w:color w:val="auto"/>
            <w:sz w:val="28"/>
            <w:szCs w:val="28"/>
            <w:u w:val="none"/>
          </w:rPr>
          <w:t>выписка</w:t>
        </w:r>
      </w:hyperlink>
      <w:r w:rsidRPr="00AD1784">
        <w:rPr>
          <w:sz w:val="28"/>
          <w:szCs w:val="28"/>
        </w:rPr>
        <w:t> 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8776C2" w:rsidRPr="00AD1784" w:rsidRDefault="008776C2" w:rsidP="00BE73F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3.4.4. Должностное лицо, ответственное за прием документов и оформление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3.4.5.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3.4.6.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 Экспертиза документов, представленных заявителем</w:t>
      </w:r>
      <w:r w:rsidR="00BE73F2">
        <w:rPr>
          <w:sz w:val="28"/>
          <w:szCs w:val="28"/>
        </w:rPr>
        <w:t>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8776C2" w:rsidRPr="00AD1784" w:rsidRDefault="008776C2" w:rsidP="00BE73F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устанавливает факт проживания заявителя на территории Ставропольского края;</w:t>
      </w:r>
    </w:p>
    <w:p w:rsidR="008776C2" w:rsidRPr="00AD1784" w:rsidRDefault="008776C2" w:rsidP="00BE73F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устанавливает факт постоянной регистрации на территории Ставропольского края;</w:t>
      </w:r>
    </w:p>
    <w:p w:rsidR="008776C2" w:rsidRPr="00AD1784" w:rsidRDefault="008776C2" w:rsidP="00BE73F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3.5.3. При подтверждении права заявителя на получение государственной услуги должностное лицо, ответственное за экспертизу, готовит заключение о выдаче разрешения на сделку с имуществом несовершеннолетнего.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3.5.4.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подопечного, предусмотренных настоящим Регламентом, готовит заключение об отказе в выдаче разрешения на сделку с имуществом несовершеннолетнего подопечного и передает на подпись руководителя органа местного самоуправления.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3.6. Принятие решения.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3.6.1. Основанием для начала процедуры принятия решения является заключение о выдаче разрешения на сделку с имуществом несовершеннолетнего подопечного.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3.6.2. На основании заключения о выдаче разрешения на сделку с имуществом несовершеннолетнего готовится проект постановления главы органа местного самоуправления о разрешении на сделку с имуществом несовершеннолетнего подопечного.</w:t>
      </w:r>
    </w:p>
    <w:p w:rsidR="008776C2" w:rsidRPr="00AD1784" w:rsidRDefault="008776C2" w:rsidP="00BE73F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Максимальный срок выполнения указанных административных действий составляет 7 дней.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3.7. Организация выдачи постановления </w:t>
      </w:r>
      <w:r w:rsidR="00D25EFD">
        <w:rPr>
          <w:sz w:val="28"/>
          <w:szCs w:val="28"/>
        </w:rPr>
        <w:t>администрации Новоселицкого муниципального округа Ставропольского края</w:t>
      </w:r>
      <w:r w:rsidR="008776C2" w:rsidRPr="00AD1784">
        <w:rPr>
          <w:sz w:val="28"/>
          <w:szCs w:val="28"/>
        </w:rPr>
        <w:t xml:space="preserve"> о разрешении на сделку с имуществом несовершеннолетнего подопечного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3.7.1. Основанием для начала процедуры организации выдачи </w:t>
      </w:r>
      <w:r w:rsidR="00D25EFD" w:rsidRPr="00D25EFD">
        <w:rPr>
          <w:sz w:val="28"/>
          <w:szCs w:val="28"/>
        </w:rPr>
        <w:t xml:space="preserve">постановления администрации Новоселицкого муниципального округа Ставропольского края </w:t>
      </w:r>
      <w:r w:rsidR="008776C2" w:rsidRPr="00AD1784">
        <w:rPr>
          <w:sz w:val="28"/>
          <w:szCs w:val="28"/>
        </w:rPr>
        <w:t xml:space="preserve">о разрешении на сделку с имуществом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</w:t>
      </w:r>
      <w:r w:rsidR="00D25EFD" w:rsidRPr="00D25EFD">
        <w:rPr>
          <w:sz w:val="28"/>
          <w:szCs w:val="28"/>
        </w:rPr>
        <w:t xml:space="preserve">постановления администрации Новоселицкого муниципального округа Ставропольского края </w:t>
      </w:r>
      <w:r w:rsidR="008776C2" w:rsidRPr="00AD1784">
        <w:rPr>
          <w:sz w:val="28"/>
          <w:szCs w:val="28"/>
        </w:rPr>
        <w:t>о разрешении на сделку с имуществом несовершеннолетнего.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3.7.2. Должностное лицо, ответственное за выдачу </w:t>
      </w:r>
      <w:r w:rsidR="00D25EFD" w:rsidRPr="00D25EFD">
        <w:rPr>
          <w:sz w:val="28"/>
          <w:szCs w:val="28"/>
        </w:rPr>
        <w:t>постановления администрации Новоселицкого муниципального округа Ставропольского края</w:t>
      </w:r>
      <w:r w:rsidR="008776C2" w:rsidRPr="00AD1784">
        <w:rPr>
          <w:sz w:val="28"/>
          <w:szCs w:val="28"/>
        </w:rPr>
        <w:t xml:space="preserve"> о разрешении на сделку с имуществом несовершеннолетнего подопечного, вносит информацию о выдаче постановления в "Журнал регистрации заявлений и разрешений" по форме, являющейся </w:t>
      </w:r>
      <w:hyperlink r:id="rId99" w:anchor="/document/27151107/entry/1005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приложением 5</w:t>
        </w:r>
      </w:hyperlink>
      <w:r w:rsidR="008776C2" w:rsidRPr="00AD1784">
        <w:rPr>
          <w:sz w:val="28"/>
          <w:szCs w:val="28"/>
        </w:rPr>
        <w:t> к настоящему Административного регламенту.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ab/>
      </w:r>
      <w:r w:rsidR="008776C2" w:rsidRPr="00AD1784">
        <w:rPr>
          <w:sz w:val="28"/>
          <w:szCs w:val="28"/>
        </w:rPr>
        <w:t>3.8. Уведомление заявителя</w:t>
      </w:r>
      <w:r w:rsidR="00BE73F2">
        <w:rPr>
          <w:sz w:val="28"/>
          <w:szCs w:val="28"/>
        </w:rPr>
        <w:t>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3</w:t>
      </w:r>
      <w:r w:rsidR="008776C2" w:rsidRPr="00AD1784">
        <w:rPr>
          <w:sz w:val="28"/>
          <w:szCs w:val="28"/>
        </w:rPr>
        <w:t>.8.1. Основанием для начала процедуры уведомления заявителя является издание постановления о выдаче разрешений на сделку с имуществом несовершеннолетнего подопечного.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Должностное лицо, ответственное за предоставление государственной услуги, уведомляет заявителя о принятом решении.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Максимальный срок выполнения указанных административных действий составляет 7 дней.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Выдача заявителю результата предоставления государственной услуги</w:t>
      </w:r>
      <w:r w:rsidR="00BE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BE7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D25EFD" w:rsidRPr="00D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Новоселицкого муниципального округа Ставропольского края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(отказе) на совершение сделки с имуществом несовершеннолетних, подопечных заявитель расписывается в "Журнале заявлений и разрешений".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Порядок осуществления административных процедур в электронной форме</w:t>
      </w:r>
      <w:r w:rsidR="00BE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через </w:t>
      </w:r>
      <w:hyperlink r:id="rId10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портал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лицо, ответственное за прием и регистрацию документов: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 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 </w:t>
      </w:r>
      <w:hyperlink r:id="rId102" w:anchor="/document/27151107/entry/29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 </w:t>
      </w:r>
      <w:hyperlink r:id="rId103" w:anchor="/document/27151107/entry/29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или в случае если направленное заявление и электронные документы не заверены простой </w:t>
      </w:r>
      <w:hyperlink r:id="rId104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усиленной </w:t>
      </w:r>
      <w:hyperlink r:id="rId105" w:anchor="/document/12184522/entry/5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заявителя, направляет заявителю уведомление об отказе в приеме этих документов;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простой </w:t>
      </w:r>
      <w:hyperlink r:id="rId106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усиленной </w:t>
      </w:r>
      <w:hyperlink r:id="rId107" w:anchor="/document/12184522/entry/5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единой системой идентификации и аутентификации в автоматическом режиме.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действия, на адрес электронной почты или с использованием средств официального сайта органа местного самоуправления, </w:t>
      </w:r>
      <w:hyperlink r:id="rId10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личный кабинет по выбору заявителя.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  <w:r w:rsidR="00333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местного самоуправления.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</w:p>
    <w:p w:rsidR="006B73A0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</w:p>
    <w:p w:rsidR="00AD1784" w:rsidRPr="00B17184" w:rsidRDefault="00AD1784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A0" w:rsidRPr="00AD1784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  <w:r w:rsidR="00A746DF"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  <w:r w:rsidR="00333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</w:t>
      </w:r>
      <w:r w:rsidR="00125128" w:rsidRPr="001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отдела образования АНМО, предоставляющего государственную услугу, осуществляется главой Новоселицкого муниципального округа Ставропольского края или первым заместителем главы Новоселицкого муниципального округа Ставропольского края путем визирования документов.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работниками организаций, указанных в </w:t>
      </w:r>
      <w:hyperlink r:id="rId110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организации предоставления государственных и муниципальных услуг", последовательности действий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Плановый и внеплановый контроль</w:t>
      </w:r>
      <w:r w:rsidR="00333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</w:t>
      </w:r>
      <w:r w:rsidR="00125128" w:rsidRPr="001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Новоселицкого муниципального округа Ставропольского края, должностными лицами министерства образования Ставропольского края, ответственными за организацию работы по контролю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12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6B73A0" w:rsidRPr="00B17184" w:rsidRDefault="00333F47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6B73A0" w:rsidRPr="00B17184" w:rsidRDefault="00333F47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111" w:anchor="/multilink/27151107/paragraph/215/number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1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должностные лица, муниципальные служащие, МФЦ, организации, указанные в </w:t>
      </w:r>
      <w:hyperlink r:id="rId112" w:anchor="/document/12177515/entry/1601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соответствии с </w:t>
      </w:r>
      <w:hyperlink r:id="rId113" w:anchor="/document/12125268/entry/192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Федерации: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1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должностных лиц МФЦ, работников организаций, указанных в </w:t>
      </w:r>
      <w:hyperlink r:id="rId114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="00333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услуги осуществляется в порядке и формах, установленных </w:t>
      </w:r>
      <w:hyperlink r:id="rId115" w:anchor="/document/12177515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6B73A0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</w:t>
      </w:r>
      <w:hyperlink r:id="rId11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784" w:rsidRPr="00B17184" w:rsidRDefault="00AD1784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A0" w:rsidRPr="00AD1784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="00A746DF"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 </w:t>
      </w:r>
      <w:hyperlink r:id="rId117" w:anchor="/document/12177515/entry/1601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МФЦ, организаций, указанных в </w:t>
      </w:r>
      <w:hyperlink r:id="rId118" w:anchor="/document/12177515/entry/16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государственной услуги, осуществляется в устанавливаемом ими порядке.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требование внесения заявителем при предоставлении государственной услуги платы, не предусмотренной нормативными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Ставропольского края;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1F4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актами;</w:t>
      </w:r>
    </w:p>
    <w:p w:rsidR="006B73A0" w:rsidRPr="00B17184" w:rsidRDefault="006B73A0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19" w:anchor="/document/12177515/entry/701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 </w:t>
      </w:r>
      <w:hyperlink r:id="rId120" w:anchor="/document/12177515/entry/160013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Оснований для приостановления рассмотрения жалобы не установлено.</w:t>
      </w:r>
    </w:p>
    <w:p w:rsidR="006B73A0" w:rsidRPr="00B17184" w:rsidRDefault="006B73A0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6B73A0" w:rsidRPr="00B17184" w:rsidRDefault="006B73A0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6B73A0" w:rsidRPr="00B17184" w:rsidRDefault="006B73A0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</w:t>
      </w:r>
      <w:r w:rsidR="001F4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 местного самоуправления;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орган местного самоуправления;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 в сети "Интернет";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</w:t>
      </w:r>
      <w:hyperlink r:id="rId121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</w:t>
      </w:r>
      <w:hyperlink r:id="rId122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73A0" w:rsidRPr="00B17184" w:rsidRDefault="001F4629" w:rsidP="001F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передается в орган местного самоуправления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 </w:t>
      </w:r>
      <w:hyperlink r:id="rId123" w:anchor="/document/10164072/entry/18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доверенность;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подачи заявителем жалобы в электронном виде документы, предусмотренные </w:t>
      </w:r>
      <w:hyperlink r:id="rId124" w:anchor="/document/27151107/entry/545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"1" - "2" абзаца тринадцатого пункта 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могут быть представлены в форме электронных документов, подписанных </w:t>
      </w:r>
      <w:hyperlink r:id="rId125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 </w:t>
      </w:r>
      <w:hyperlink r:id="rId126" w:anchor="/document/12184522/entry/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при этом документ, удостоверяющий личность заявителя, не требуется.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B73A0" w:rsidRPr="00B17184" w:rsidRDefault="00333F47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 </w:t>
      </w:r>
      <w:hyperlink r:id="rId127" w:anchor="/document/27151107/entry/5417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регламента);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предоставляющий государственную услугу, обеспечивает: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128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органа местного самоуправления, его должностных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муниципальных служащих, в том числе по телефону, электронной почте, при личном приеме;</w:t>
      </w:r>
    </w:p>
    <w:p w:rsidR="006B73A0" w:rsidRPr="00B17184" w:rsidRDefault="001F4629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  <w:r w:rsidR="007948E8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6B73A0" w:rsidRPr="00B17184" w:rsidRDefault="00333F47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6B73A0" w:rsidRPr="00B17184" w:rsidRDefault="00333F47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hyperlink r:id="rId129" w:anchor="/document/12177515/entry/1102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11.2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 </w:t>
      </w:r>
      <w:hyperlink r:id="rId130" w:anchor="/document/27151107/entry/541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девятом пункта 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ответ заявителю направляется посредством системы досудебного обжалования.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 либо организацией, предусмотренной </w:t>
      </w:r>
      <w:hyperlink r:id="rId131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6B73A0" w:rsidRPr="00B17184" w:rsidRDefault="006B73A0" w:rsidP="0033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подписывается </w:t>
      </w:r>
      <w:hyperlink r:id="rId132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должностного лица, уполномоченного на рассмотрение жалобы, вид которой установлен </w:t>
      </w:r>
      <w:hyperlink r:id="rId133" w:anchor="/document/12184522/entry/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6B73A0" w:rsidRPr="00B17184" w:rsidRDefault="008776C2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="007948E8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784" w:rsidRDefault="00AD1784" w:rsidP="00A36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784" w:rsidRDefault="00AD1784" w:rsidP="00B17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784" w:rsidRDefault="00AD1784" w:rsidP="00B17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8E8" w:rsidRDefault="007948E8" w:rsidP="0033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B73A0" w:rsidRPr="006B73A0" w:rsidRDefault="006B73A0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</w:t>
      </w:r>
      <w:r w:rsidR="007948E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1</w:t>
      </w:r>
    </w:p>
    <w:p w:rsidR="006B73A0" w:rsidRPr="00005C95" w:rsidRDefault="006B73A0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34" w:anchor="/document/27151107/entry/1000" w:history="1">
        <w:r w:rsidRPr="00005C95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регламенту</w:t>
        </w:r>
      </w:hyperlink>
    </w:p>
    <w:p w:rsidR="00333F47" w:rsidRDefault="00333F47" w:rsidP="0033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предоставления </w:t>
      </w:r>
      <w:r w:rsidR="007948E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отделом</w:t>
      </w:r>
      <w:r w:rsidR="007948E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  <w:r w:rsidR="007948E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администрации  </w:t>
      </w:r>
    </w:p>
    <w:p w:rsidR="007948E8" w:rsidRDefault="00333F47" w:rsidP="0033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Новоселицкого </w:t>
      </w:r>
      <w:r w:rsidR="007948E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муниципального округа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7948E8" w:rsidRDefault="006B73A0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Ставропольского</w:t>
      </w:r>
      <w:r w:rsidR="007948E8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края </w:t>
      </w:r>
    </w:p>
    <w:p w:rsidR="006B73A0" w:rsidRPr="006B73A0" w:rsidRDefault="00333F47" w:rsidP="0033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"Выдача в случаях, установленных</w:t>
      </w:r>
    </w:p>
    <w:p w:rsidR="00333F47" w:rsidRPr="00333F47" w:rsidRDefault="00333F47" w:rsidP="0033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Федерации, </w:t>
      </w:r>
    </w:p>
    <w:p w:rsidR="006B73A0" w:rsidRPr="006B73A0" w:rsidRDefault="00333F47" w:rsidP="0033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разрешений 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6B73A0"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совершение сделок с имуществом</w:t>
      </w:r>
    </w:p>
    <w:p w:rsidR="006B73A0" w:rsidRPr="006B73A0" w:rsidRDefault="006B73A0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несовершеннолетних, подопечных"</w:t>
      </w:r>
    </w:p>
    <w:p w:rsidR="00A807DA" w:rsidRPr="00A807DA" w:rsidRDefault="00A807DA" w:rsidP="00A8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</w:pPr>
      <w:r w:rsidRPr="00A807DA">
        <w:t xml:space="preserve"> </w:t>
      </w:r>
      <w:r w:rsidRPr="00A807DA"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t>БЛОК-СХЕМА</w:t>
      </w:r>
    </w:p>
    <w:p w:rsidR="00A807DA" w:rsidRDefault="00682019" w:rsidP="00A8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28.05pt;width:462.45pt;height:35.25pt;z-index:251658240">
            <v:textbox style="mso-next-textbox:#_x0000_s1026">
              <w:txbxContent>
                <w:p w:rsidR="00D25EFD" w:rsidRDefault="00D25EFD" w:rsidP="002C71C6">
                  <w:pPr>
                    <w:jc w:val="center"/>
                  </w:pPr>
                  <w:r>
                    <w:t xml:space="preserve">  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</w:p>
              </w:txbxContent>
            </v:textbox>
          </v:shape>
        </w:pict>
      </w:r>
      <w:r w:rsidR="00A807DA" w:rsidRPr="00A807DA"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t>предоставления государственной услуги</w:t>
      </w:r>
      <w:r w:rsidR="00A807DA"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t xml:space="preserve"> </w:t>
      </w:r>
    </w:p>
    <w:p w:rsidR="00A807DA" w:rsidRPr="00A807DA" w:rsidRDefault="00A807DA" w:rsidP="00A8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948E8" w:rsidRDefault="0068201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line id="_x0000_s1036" style="position:absolute;left:0;text-align:left;z-index:251668480" from="223.95pt,21.85pt" to="223.95pt,39.85pt">
            <v:stroke endarrow="block"/>
          </v:line>
        </w:pict>
      </w:r>
    </w:p>
    <w:p w:rsidR="007948E8" w:rsidRDefault="0068201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7" style="position:absolute;left:0;text-align:left;margin-left:43.5pt;margin-top:7.45pt;width:352.2pt;height:30.75pt;z-index:251659264" arcsize="10923f">
            <v:textbox style="mso-next-textbox:#_x0000_s1027">
              <w:txbxContent>
                <w:p w:rsidR="00D25EFD" w:rsidRDefault="00D25EFD" w:rsidP="002C71C6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7948E8" w:rsidRDefault="0068201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7" style="position:absolute;left:0;text-align:left;z-index:251669504" from="223.95pt,6.55pt" to="223.95pt,24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8" style="position:absolute;left:0;text-align:left;margin-left:43.5pt;margin-top:24.55pt;width:5in;height:27pt;z-index:251660288" arcsize="10923f">
            <v:textbox style="mso-next-textbox:#_x0000_s1028">
              <w:txbxContent>
                <w:p w:rsidR="00D25EFD" w:rsidRPr="00B95E67" w:rsidRDefault="00D25EFD" w:rsidP="00A807DA">
                  <w:pPr>
                    <w:jc w:val="center"/>
                  </w:pPr>
                  <w:r>
                    <w:t>Формирование межведомственных запросов</w:t>
                  </w:r>
                </w:p>
              </w:txbxContent>
            </v:textbox>
          </v:roundrect>
        </w:pict>
      </w:r>
    </w:p>
    <w:p w:rsidR="007948E8" w:rsidRDefault="0068201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8" style="position:absolute;left:0;text-align:left;z-index:251670528" from="223.95pt,17.7pt" to="223.95pt,35.7pt">
            <v:stroke endarrow="block"/>
          </v:line>
        </w:pict>
      </w:r>
    </w:p>
    <w:p w:rsidR="007948E8" w:rsidRPr="006B73A0" w:rsidRDefault="0068201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9" style="position:absolute;left:0;text-align:left;margin-left:43.5pt;margin-top:3.3pt;width:5in;height:29.45pt;z-index:251661312" arcsize="10923f">
            <v:textbox style="mso-next-textbox:#_x0000_s1029">
              <w:txbxContent>
                <w:p w:rsidR="00D25EFD" w:rsidRPr="00B95E67" w:rsidRDefault="00D25EFD" w:rsidP="00A807DA">
                  <w:pPr>
                    <w:jc w:val="center"/>
                  </w:pPr>
                  <w:r>
                    <w:t>Формирование личного дела заявителя</w:t>
                  </w:r>
                </w:p>
              </w:txbxContent>
            </v:textbox>
          </v:roundrect>
        </w:pict>
      </w:r>
    </w:p>
    <w:p w:rsidR="007948E8" w:rsidRDefault="00682019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1552" from="223.95pt,7.25pt" to="223.95pt,25.25pt">
            <v:stroke endarrow="block"/>
          </v:line>
        </w:pict>
      </w: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0" style="position:absolute;left:0;text-align:left;margin-left:43.5pt;margin-top:.8pt;width:368.7pt;height:40.5pt;z-index:251662336" arcsize="10923f">
            <v:textbox style="mso-next-textbox:#_x0000_s1030">
              <w:txbxContent>
                <w:p w:rsidR="00D25EFD" w:rsidRPr="00B95E67" w:rsidRDefault="00D25EFD" w:rsidP="002C71C6">
                  <w:r>
                    <w:t xml:space="preserve">  Экспертиза документов (установление факта наличия оснований для выдачи разрешения на совершение сделки с имуществом)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1" style="position:absolute;left:0;text-align:left;z-index:251673600" from="325.95pt,.15pt" to="325.95pt,18.1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0" style="position:absolute;left:0;text-align:left;z-index:251672576" from="121.2pt,.15pt" to="121.2pt,18.15pt">
            <v:stroke endarrow="block"/>
          </v:line>
        </w:pict>
      </w: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237pt;margin-top:4.9pt;width:211.95pt;height:60.3pt;z-index:251664384" arcsize="10923f">
            <v:textbox style="mso-next-textbox:#_x0000_s1032">
              <w:txbxContent>
                <w:p w:rsidR="00D25EFD" w:rsidRPr="00B95E67" w:rsidRDefault="00D25EFD" w:rsidP="00A807DA">
                  <w:pPr>
                    <w:jc w:val="center"/>
                  </w:pPr>
                  <w:r>
                    <w:t>Принятие решения о выдаче разрешения на совершение сделки с имуществом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-9pt;margin-top:4.9pt;width:211.95pt;height:60.3pt;z-index:251663360" arcsize="10923f">
            <v:textbox style="mso-next-textbox:#_x0000_s1031">
              <w:txbxContent>
                <w:p w:rsidR="00D25EFD" w:rsidRPr="00B95E67" w:rsidRDefault="00D25EFD" w:rsidP="00A807DA">
                  <w:pPr>
                    <w:jc w:val="center"/>
                  </w:pPr>
                  <w:r>
                    <w:t>Отказ в выдаче разрешения на совершение сделки с имуществом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5648" from="325.95pt,12.3pt" to="325.95pt,30.3pt">
            <v:stroke endarrow="block"/>
          </v:line>
        </w:pict>
      </w: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4624" from="124.95pt,2.55pt" to="124.95pt,20.55pt">
            <v:stroke endarrow="block"/>
          </v:line>
        </w:pict>
      </w: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4" style="position:absolute;left:0;text-align:left;margin-left:243pt;margin-top:7.3pt;width:211.95pt;height:60.3pt;z-index:251666432" arcsize="10923f">
            <v:textbox style="mso-next-textbox:#_x0000_s1034">
              <w:txbxContent>
                <w:p w:rsidR="00D25EFD" w:rsidRPr="00B95E67" w:rsidRDefault="00D25EFD" w:rsidP="002C71C6">
                  <w:r>
                    <w:t xml:space="preserve">    Организация выдачи разрешения на совершение сделки с имуществом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3" style="position:absolute;left:0;text-align:left;margin-left:-9pt;margin-top:7.3pt;width:211.95pt;height:60.3pt;z-index:251665408" arcsize="10923f">
            <v:textbox style="mso-next-textbox:#_x0000_s1033">
              <w:txbxContent>
                <w:p w:rsidR="00D25EFD" w:rsidRPr="00B95E67" w:rsidRDefault="00D25EFD" w:rsidP="00A807DA">
                  <w:pPr>
                    <w:jc w:val="center"/>
                  </w:pPr>
                  <w:r>
                    <w:t>Уведомление заявителю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4" style="position:absolute;left:0;text-align:left;z-index:251676672" from="331.95pt,6.35pt" to="331.95pt,24.35pt">
            <v:stroke endarrow="block"/>
          </v:line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68201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5" style="position:absolute;left:0;text-align:left;margin-left:43.5pt;margin-top:3.25pt;width:5in;height:29.45pt;z-index:251667456" arcsize="10923f">
            <v:textbox style="mso-next-textbox:#_x0000_s1035">
              <w:txbxContent>
                <w:p w:rsidR="00D25EFD" w:rsidRPr="00B95E67" w:rsidRDefault="00D25EFD" w:rsidP="002C71C6">
                  <w:r>
                    <w:t xml:space="preserve">  Исправление допущенных опечаток и ошибок в  выданных документах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Pr="006B73A0" w:rsidRDefault="007948E8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N 2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 административному регламенту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предоставления  отделом образования администрации  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Новоселицкого муниципального округа 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Ставропольского края 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государственной услуги "Выдача в случаях, установленных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законодательством Российской Федерации, </w:t>
      </w:r>
    </w:p>
    <w:p w:rsidR="00A807DA" w:rsidRP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разрешений на совершение сделок с имуществом</w:t>
      </w:r>
    </w:p>
    <w:p w:rsidR="007948E8" w:rsidRPr="006B73A0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07D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несовершеннолетних, подопечных"</w:t>
      </w:r>
    </w:p>
    <w:p w:rsidR="007948E8" w:rsidRPr="006B73A0" w:rsidRDefault="007948E8" w:rsidP="007948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99183A" w:rsidRDefault="007948E8" w:rsidP="00991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центре </w:t>
      </w:r>
    </w:p>
    <w:p w:rsidR="007948E8" w:rsidRDefault="007948E8" w:rsidP="00794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в </w:t>
      </w:r>
      <w:r w:rsidR="0099183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Новоселицком муниципальном округе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и его графике работы</w:t>
      </w:r>
    </w:p>
    <w:p w:rsidR="00A807DA" w:rsidRPr="007948E8" w:rsidRDefault="00A807DA" w:rsidP="00794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9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26"/>
        <w:gridCol w:w="1984"/>
        <w:gridCol w:w="1559"/>
        <w:gridCol w:w="1450"/>
      </w:tblGrid>
      <w:tr w:rsidR="0099183A" w:rsidRPr="006B73A0" w:rsidTr="0099183A"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9183A" w:rsidRPr="006B73A0" w:rsidRDefault="0099183A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9183A" w:rsidRPr="006B73A0" w:rsidRDefault="0099183A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9183A" w:rsidRPr="006B73A0" w:rsidRDefault="0099183A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9183A" w:rsidRPr="006B73A0" w:rsidRDefault="0099183A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183A" w:rsidRPr="006B73A0" w:rsidRDefault="0099183A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9183A" w:rsidRPr="006B73A0" w:rsidTr="0099183A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9183A" w:rsidRPr="0099183A" w:rsidRDefault="0099183A" w:rsidP="009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Новоселицкого муниципального округа Ставропольского края "Многофункциональный центр предоставления государственных и муниципальных услуг"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9183A" w:rsidRPr="0099183A" w:rsidRDefault="0099183A" w:rsidP="009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356350, Ставропольский край, </w:t>
            </w:r>
            <w:proofErr w:type="spellStart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 Новоселицкое, улица Ставропольская,, дом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9183A" w:rsidRPr="0099183A" w:rsidRDefault="0099183A" w:rsidP="009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(86548) 3-00-03 </w:t>
            </w:r>
            <w:proofErr w:type="spellStart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org_mfc</w:t>
            </w:r>
            <w:proofErr w:type="spellEnd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9183A" w:rsidRPr="0099183A" w:rsidRDefault="0099183A" w:rsidP="008776C2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83A" w:rsidRPr="0099183A" w:rsidRDefault="0099183A" w:rsidP="0087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8.00-17.00.</w:t>
            </w:r>
          </w:p>
          <w:p w:rsidR="0099183A" w:rsidRPr="0099183A" w:rsidRDefault="0099183A" w:rsidP="0087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8.00 до 12.00</w:t>
            </w:r>
          </w:p>
        </w:tc>
      </w:tr>
    </w:tbl>
    <w:p w:rsidR="007948E8" w:rsidRPr="006B73A0" w:rsidRDefault="007948E8" w:rsidP="00794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Pr="006B73A0" w:rsidRDefault="002C71C6" w:rsidP="002C7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N 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3</w:t>
      </w:r>
    </w:p>
    <w:p w:rsidR="00A807DA" w:rsidRPr="006B73A0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35" w:anchor="/document/27151107/entry/1000" w:history="1">
        <w:r w:rsidRPr="00005C95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</w:t>
        </w:r>
        <w:r w:rsidRPr="00005C95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у</w:t>
        </w:r>
      </w:hyperlink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отделом образования администрации  </w:t>
      </w:r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Новоселицкого муниципального округа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края </w:t>
      </w:r>
    </w:p>
    <w:p w:rsidR="00A807DA" w:rsidRPr="006B73A0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"Выдача в случаях, установленных</w:t>
      </w:r>
    </w:p>
    <w:p w:rsidR="00A807DA" w:rsidRPr="00333F47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Федерации, </w:t>
      </w:r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разрешений 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совершение сделок с имуществом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</w:t>
      </w:r>
    </w:p>
    <w:p w:rsidR="002C71C6" w:rsidRP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несовершеннолетних, подопечных"</w:t>
      </w:r>
    </w:p>
    <w:p w:rsidR="002C71C6" w:rsidRPr="006B73A0" w:rsidRDefault="002C71C6" w:rsidP="002C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Форма заявления</w:t>
      </w:r>
      <w:r w:rsidRPr="006B73A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на предоставление государственной услуги</w:t>
      </w:r>
    </w:p>
    <w:p w:rsidR="002C71C6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80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Главе</w:t>
      </w:r>
    </w:p>
    <w:p w:rsidR="003C3967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Новоселицкого </w:t>
      </w:r>
      <w:r w:rsidR="003C39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муниципального округа</w:t>
      </w:r>
    </w:p>
    <w:p w:rsidR="003C3967" w:rsidRPr="006B73A0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Ставропольского края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_______________________________</w:t>
      </w:r>
    </w:p>
    <w:p w:rsidR="002C71C6" w:rsidRPr="006B73A0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(Ф.И.О. заявителя полностью)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проживающего (щей) по адресу,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(адрес проживания по паспорту)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3C3967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(Паспорт (серия, номер, дата</w:t>
      </w:r>
    </w:p>
    <w:p w:rsidR="002C71C6" w:rsidRPr="006B73A0" w:rsidRDefault="003C3967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</w:t>
      </w:r>
      <w:r w:rsidR="002C71C6"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выдачи, кем выдан)</w:t>
      </w:r>
    </w:p>
    <w:p w:rsidR="002C71C6" w:rsidRPr="006B73A0" w:rsidRDefault="002C71C6" w:rsidP="003C3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Заявление.</w:t>
      </w:r>
    </w:p>
    <w:p w:rsidR="002C71C6" w:rsidRPr="006B73A0" w:rsidRDefault="002C71C6" w:rsidP="00A8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Вас дать разрешение на совершение сделки купли-продажи (мены, выделения долей и т.п.) жилого помещения, расположенного по адресу: ____________ общей площадью _____, жилой площадью , в котором ________ доля на праве общей долевой собственности принадлежит моему(ей), моим несовершеннолетним детям (подопечным): фамилия, имя, отчество, дата рождения.</w:t>
      </w:r>
    </w:p>
    <w:p w:rsidR="002C71C6" w:rsidRPr="006B73A0" w:rsidRDefault="002C71C6" w:rsidP="00A8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имущественные и жилищные права несовершеннолетних не будут нарушены, так как на их имя будет приобретено по _______ доле жилого помещения (домовладения), расположенного по адресу: ______ , общей площадью ________ , жилой площадью _____.</w:t>
      </w:r>
    </w:p>
    <w:p w:rsidR="002C71C6" w:rsidRPr="006B73A0" w:rsidRDefault="002C71C6" w:rsidP="00A8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Свидетельства о государственной регистрации права на _____ долю несовершенно летних в жилом помещении (домовладении), расположенном по адресу: ________________, обязуюсь предоставить до _________________ 20 _______ г.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заявлению прилагаются следующие документы: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1._______________________________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2._______________________________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3._______________________________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2C71C6" w:rsidRPr="006B73A0" w:rsidTr="008776C2">
        <w:tc>
          <w:tcPr>
            <w:tcW w:w="3345" w:type="dxa"/>
            <w:hideMark/>
          </w:tcPr>
          <w:p w:rsidR="002C71C6" w:rsidRPr="006B73A0" w:rsidRDefault="002C71C6" w:rsidP="003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5" w:type="dxa"/>
            <w:hideMark/>
          </w:tcPr>
          <w:p w:rsidR="002C71C6" w:rsidRPr="006B73A0" w:rsidRDefault="002C71C6" w:rsidP="003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45" w:type="dxa"/>
            <w:hideMark/>
          </w:tcPr>
          <w:p w:rsidR="002C71C6" w:rsidRPr="006B73A0" w:rsidRDefault="002C71C6" w:rsidP="003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2C71C6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C3967" w:rsidRPr="006B73A0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4</w:t>
      </w:r>
    </w:p>
    <w:p w:rsidR="00A807DA" w:rsidRPr="006B73A0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36" w:anchor="/document/27151107/entry/1000" w:history="1">
        <w:r w:rsidRPr="00005C95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регламенту</w:t>
        </w:r>
      </w:hyperlink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отделом образования администрации  </w:t>
      </w:r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Новоселицкого муниципального округа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края </w:t>
      </w:r>
    </w:p>
    <w:p w:rsidR="00A807DA" w:rsidRPr="006B73A0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"Выдача в случаях, установленных</w:t>
      </w:r>
    </w:p>
    <w:p w:rsidR="00A807DA" w:rsidRPr="00333F47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Федерации, </w:t>
      </w:r>
    </w:p>
    <w:p w:rsidR="00A807DA" w:rsidRPr="006B73A0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разрешений 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совершение сделок с имуществом</w:t>
      </w:r>
    </w:p>
    <w:p w:rsidR="003C3967" w:rsidRDefault="00A807DA" w:rsidP="00A807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несовершеннолетних, подопечных"</w:t>
      </w:r>
    </w:p>
    <w:p w:rsidR="00A807DA" w:rsidRDefault="00A807DA" w:rsidP="00A807DA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A807DA" w:rsidRDefault="00A807DA" w:rsidP="00A807DA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A807DA" w:rsidRPr="00BF44E0" w:rsidRDefault="003C3967" w:rsidP="00A807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674"/>
        <w:gridCol w:w="2694"/>
      </w:tblGrid>
      <w:tr w:rsidR="00A807DA" w:rsidRPr="00BF44E0" w:rsidTr="0099183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A807DA" w:rsidRPr="00BF44E0" w:rsidTr="0099183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Новоселицкого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до «___» часов</w:t>
            </w:r>
          </w:p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DA" w:rsidRPr="00BF44E0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DA" w:rsidTr="0099183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DA" w:rsidRDefault="00A807DA" w:rsidP="009918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20D4">
              <w:rPr>
                <w:rFonts w:ascii="Times New Roman" w:hAnsi="Times New Roman" w:cs="Times New Roman"/>
                <w:sz w:val="28"/>
                <w:szCs w:val="28"/>
              </w:rPr>
              <w:t>с «___» до «___» часов</w:t>
            </w:r>
          </w:p>
        </w:tc>
      </w:tr>
    </w:tbl>
    <w:p w:rsidR="003C3967" w:rsidRDefault="003C3967" w:rsidP="003C3967">
      <w:pPr>
        <w:jc w:val="both"/>
      </w:pPr>
    </w:p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07DA" w:rsidRDefault="00A807DA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Pr="006B73A0" w:rsidRDefault="00AD1784" w:rsidP="00AD17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5</w:t>
      </w:r>
    </w:p>
    <w:p w:rsidR="00A807DA" w:rsidRPr="00005C95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37" w:anchor="/document/27151107/entry/1000" w:history="1">
        <w:r w:rsidRPr="00005C95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регламенту</w:t>
        </w:r>
      </w:hyperlink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отделом образования администрации  </w:t>
      </w:r>
    </w:p>
    <w:p w:rsidR="00A807DA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Новоселицкого муниципального округа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A807DA" w:rsidRDefault="00A807DA" w:rsidP="00A807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края </w:t>
      </w:r>
    </w:p>
    <w:p w:rsidR="00A807DA" w:rsidRPr="006B73A0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"Выдача в случаях, установленных</w:t>
      </w:r>
    </w:p>
    <w:p w:rsidR="00A807DA" w:rsidRPr="00333F47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Федерации, </w:t>
      </w:r>
    </w:p>
    <w:p w:rsidR="00A807DA" w:rsidRPr="006B73A0" w:rsidRDefault="00A807DA" w:rsidP="00A80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разрешений 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совершение сделок с имуществом</w:t>
      </w:r>
    </w:p>
    <w:p w:rsidR="00A807DA" w:rsidRDefault="00A807DA" w:rsidP="00A807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                </w:t>
      </w:r>
      <w:r w:rsidRPr="006B73A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несовершеннолетних, подопечных"</w:t>
      </w: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AD1784" w:rsidRPr="00BF44E0" w:rsidRDefault="00AD1784" w:rsidP="00AD17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816"/>
        <w:gridCol w:w="2452"/>
        <w:gridCol w:w="2285"/>
      </w:tblGrid>
      <w:tr w:rsidR="00AD1784" w:rsidRPr="00BF44E0" w:rsidTr="00137B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AD1784" w:rsidRPr="00BF44E0" w:rsidTr="00137B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AD1784" w:rsidRPr="00BF44E0" w:rsidTr="00137B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4" w:rsidRPr="00BF44E0" w:rsidTr="00137B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4" w:rsidRPr="00BF44E0" w:rsidTr="00137B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37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784" w:rsidRDefault="00AD1784" w:rsidP="00AD1784">
      <w:pPr>
        <w:jc w:val="both"/>
      </w:pPr>
    </w:p>
    <w:p w:rsidR="00AD1784" w:rsidRDefault="00AD1784" w:rsidP="00AD1784"/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sectPr w:rsidR="003C3967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73A0"/>
    <w:rsid w:val="00005C95"/>
    <w:rsid w:val="0006508B"/>
    <w:rsid w:val="00125128"/>
    <w:rsid w:val="00137BD8"/>
    <w:rsid w:val="00155B6F"/>
    <w:rsid w:val="001C653E"/>
    <w:rsid w:val="001F4629"/>
    <w:rsid w:val="002C71C6"/>
    <w:rsid w:val="00333F47"/>
    <w:rsid w:val="003B1FD9"/>
    <w:rsid w:val="003C3967"/>
    <w:rsid w:val="004179C4"/>
    <w:rsid w:val="004672AB"/>
    <w:rsid w:val="004F33B0"/>
    <w:rsid w:val="006626D5"/>
    <w:rsid w:val="00682019"/>
    <w:rsid w:val="00690589"/>
    <w:rsid w:val="006B2EF0"/>
    <w:rsid w:val="006B73A0"/>
    <w:rsid w:val="007948E8"/>
    <w:rsid w:val="007E6DC0"/>
    <w:rsid w:val="008776C2"/>
    <w:rsid w:val="008D77B7"/>
    <w:rsid w:val="008E5125"/>
    <w:rsid w:val="00986AB4"/>
    <w:rsid w:val="0099183A"/>
    <w:rsid w:val="009F24B1"/>
    <w:rsid w:val="00A3689A"/>
    <w:rsid w:val="00A7137E"/>
    <w:rsid w:val="00A746DF"/>
    <w:rsid w:val="00A807DA"/>
    <w:rsid w:val="00AD1784"/>
    <w:rsid w:val="00AD7935"/>
    <w:rsid w:val="00B17184"/>
    <w:rsid w:val="00BE73F2"/>
    <w:rsid w:val="00C32362"/>
    <w:rsid w:val="00D25EFD"/>
    <w:rsid w:val="00D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DA"/>
  </w:style>
  <w:style w:type="paragraph" w:styleId="4">
    <w:name w:val="heading 4"/>
    <w:basedOn w:val="a"/>
    <w:link w:val="40"/>
    <w:uiPriority w:val="9"/>
    <w:qFormat/>
    <w:rsid w:val="006B7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7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650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3C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C3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C3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3C3967"/>
    <w:rPr>
      <w:color w:val="0000FF"/>
      <w:u w:val="single"/>
    </w:rPr>
  </w:style>
  <w:style w:type="paragraph" w:customStyle="1" w:styleId="a7">
    <w:name w:val="Заголовок"/>
    <w:basedOn w:val="a"/>
    <w:next w:val="a4"/>
    <w:rsid w:val="003C396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87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76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7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7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9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16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1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8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7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7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2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5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05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0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37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1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8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8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4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35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7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8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8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5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7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8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7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6gosuslugi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://www.stavminobr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://www.26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://www.gosuslugi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mailto:rono_opeka@mail.ru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rgu.26gosuslugi.ru/" TargetMode="External"/><Relationship Id="rId43" Type="http://schemas.openxmlformats.org/officeDocument/2006/relationships/hyperlink" Target="http://www.26gosuslugi.ru/" TargetMode="External"/><Relationship Id="rId48" Type="http://schemas.openxmlformats.org/officeDocument/2006/relationships/hyperlink" Target="http://www.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://www.26gosuslugi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://www.26gosuslugi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26gosuslugi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://www.gosuslugi.ru/" TargetMode="External"/><Relationship Id="rId116" Type="http://schemas.openxmlformats.org/officeDocument/2006/relationships/hyperlink" Target="http://www.gosuslugi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www.26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://www.26gosuslugi.ru/" TargetMode="External"/><Relationship Id="rId75" Type="http://schemas.openxmlformats.org/officeDocument/2006/relationships/hyperlink" Target="http://www.gosuslugi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://www.26gosuslugi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rgu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www.26gosuslugi.ru/" TargetMode="External"/><Relationship Id="rId49" Type="http://schemas.openxmlformats.org/officeDocument/2006/relationships/hyperlink" Target="http://www.26gosuslugi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://www.26gosuslugi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://www.26gosuslugi.ru/" TargetMode="External"/><Relationship Id="rId122" Type="http://schemas.openxmlformats.org/officeDocument/2006/relationships/hyperlink" Target="http://www.26gosuslugi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39" Type="http://schemas.openxmlformats.org/officeDocument/2006/relationships/hyperlink" Target="http://www.26gosuslugi.ru/" TargetMode="External"/><Relationship Id="rId109" Type="http://schemas.openxmlformats.org/officeDocument/2006/relationships/hyperlink" Target="http://www.26gosuslugi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://www.26gosuslugi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://www.gosuslugi.ru/" TargetMode="External"/><Relationship Id="rId9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26gosuslugi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://www.gosuslugi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://www.26gosuslugi.ru/" TargetMode="External"/><Relationship Id="rId14" Type="http://schemas.openxmlformats.org/officeDocument/2006/relationships/hyperlink" Target="http://www.26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gosuslugi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://www.gosuslugi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13888</Words>
  <Characters>79163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21</cp:revision>
  <cp:lastPrinted>2021-04-26T07:54:00Z</cp:lastPrinted>
  <dcterms:created xsi:type="dcterms:W3CDTF">2021-03-04T08:56:00Z</dcterms:created>
  <dcterms:modified xsi:type="dcterms:W3CDTF">2021-07-23T12:13:00Z</dcterms:modified>
</cp:coreProperties>
</file>