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B8" w:rsidRPr="005865B8" w:rsidRDefault="005865B8" w:rsidP="005865B8">
      <w:pPr>
        <w:jc w:val="right"/>
        <w:rPr>
          <w:rFonts w:ascii="Times New Roman" w:eastAsia="Calibri" w:hAnsi="Times New Roman" w:cs="Times New Roman"/>
          <w:sz w:val="28"/>
        </w:rPr>
      </w:pPr>
      <w:r w:rsidRPr="005865B8">
        <w:rPr>
          <w:rFonts w:ascii="Times New Roman" w:eastAsia="Calibri" w:hAnsi="Times New Roman" w:cs="Times New Roman"/>
          <w:b/>
          <w:sz w:val="32"/>
          <w:szCs w:val="32"/>
        </w:rPr>
        <w:t xml:space="preserve">проект                                                                                                                                                                                                    </w:t>
      </w:r>
    </w:p>
    <w:p w:rsidR="005865B8" w:rsidRPr="005865B8" w:rsidRDefault="005865B8" w:rsidP="005865B8">
      <w:pPr>
        <w:jc w:val="center"/>
        <w:rPr>
          <w:rFonts w:ascii="Times New Roman" w:eastAsia="Calibri" w:hAnsi="Times New Roman" w:cs="Times New Roman"/>
          <w:b/>
          <w:bCs/>
          <w:sz w:val="16"/>
        </w:rPr>
      </w:pPr>
    </w:p>
    <w:p w:rsidR="005865B8" w:rsidRPr="005865B8" w:rsidRDefault="005865B8" w:rsidP="005865B8">
      <w:pPr>
        <w:spacing w:line="192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  <w:proofErr w:type="gramStart"/>
      <w:r w:rsidRPr="005865B8">
        <w:rPr>
          <w:rFonts w:ascii="Times New Roman" w:eastAsia="Calibri" w:hAnsi="Times New Roman" w:cs="Times New Roman"/>
          <w:b/>
          <w:bCs/>
          <w:sz w:val="32"/>
        </w:rPr>
        <w:t>П</w:t>
      </w:r>
      <w:proofErr w:type="gramEnd"/>
      <w:r w:rsidRPr="005865B8">
        <w:rPr>
          <w:rFonts w:ascii="Times New Roman" w:eastAsia="Calibri" w:hAnsi="Times New Roman" w:cs="Times New Roman"/>
          <w:b/>
          <w:bCs/>
          <w:sz w:val="32"/>
        </w:rPr>
        <w:t xml:space="preserve"> О С Т А Н О В Л Е Н И Е</w:t>
      </w:r>
    </w:p>
    <w:p w:rsidR="005865B8" w:rsidRPr="005865B8" w:rsidRDefault="005865B8" w:rsidP="005865B8">
      <w:pPr>
        <w:spacing w:line="192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5865B8">
        <w:rPr>
          <w:rFonts w:ascii="Times New Roman" w:eastAsia="Calibri" w:hAnsi="Times New Roman" w:cs="Times New Roman"/>
          <w:b/>
          <w:bCs/>
          <w:sz w:val="28"/>
        </w:rPr>
        <w:t>администрации Новоселицкого муниципального округа</w:t>
      </w:r>
    </w:p>
    <w:p w:rsidR="005865B8" w:rsidRPr="005865B8" w:rsidRDefault="005865B8" w:rsidP="005865B8">
      <w:pPr>
        <w:spacing w:line="26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865B8">
        <w:rPr>
          <w:rFonts w:ascii="Times New Roman" w:eastAsia="Calibri" w:hAnsi="Times New Roman" w:cs="Times New Roman"/>
          <w:b/>
          <w:bCs/>
          <w:sz w:val="28"/>
        </w:rPr>
        <w:t>Ставропольского края</w:t>
      </w:r>
    </w:p>
    <w:p w:rsidR="005865B8" w:rsidRPr="005865B8" w:rsidRDefault="005865B8" w:rsidP="005865B8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865B8" w:rsidRPr="005865B8" w:rsidRDefault="005865B8" w:rsidP="005865B8">
      <w:pPr>
        <w:jc w:val="center"/>
        <w:rPr>
          <w:rFonts w:ascii="Times New Roman" w:eastAsia="Calibri" w:hAnsi="Times New Roman" w:cs="Times New Roman"/>
          <w:sz w:val="20"/>
        </w:rPr>
      </w:pPr>
      <w:r w:rsidRPr="005865B8">
        <w:rPr>
          <w:rFonts w:ascii="Times New Roman" w:eastAsia="Calibri" w:hAnsi="Times New Roman" w:cs="Times New Roman"/>
          <w:sz w:val="20"/>
        </w:rPr>
        <w:t>с. Новоселицкое</w:t>
      </w:r>
    </w:p>
    <w:p w:rsidR="005865B8" w:rsidRPr="005865B8" w:rsidRDefault="001618F8" w:rsidP="005865B8">
      <w:pPr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="005865B8" w:rsidRPr="005865B8">
        <w:rPr>
          <w:rFonts w:ascii="Times New Roman" w:eastAsia="Calibri" w:hAnsi="Times New Roman" w:cs="Times New Roman"/>
          <w:sz w:val="28"/>
          <w:szCs w:val="28"/>
        </w:rPr>
        <w:t xml:space="preserve"> 2022 г.                                                                                           №  </w:t>
      </w:r>
    </w:p>
    <w:p w:rsidR="006303D0" w:rsidRPr="005865B8" w:rsidRDefault="006303D0" w:rsidP="0063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3D0" w:rsidRPr="005865B8" w:rsidRDefault="005865B8" w:rsidP="005865B8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</w:t>
      </w:r>
      <w:r w:rsidR="005E7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актами </w:t>
      </w:r>
      <w:r w:rsidRPr="0058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Новоселицкого муниципального округа Ставропольского края</w:t>
      </w:r>
    </w:p>
    <w:p w:rsidR="006303D0" w:rsidRPr="005865B8" w:rsidRDefault="006303D0" w:rsidP="0058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65B8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</w:t>
      </w:r>
      <w:r w:rsid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31</w:t>
      </w:r>
      <w:r w:rsid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 </w:t>
      </w:r>
      <w:r w:rsid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обязательных требованиях в Российской Федерации</w:t>
      </w:r>
      <w:r w:rsid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Новоселицкого муниципального округа Ставропольского края</w:t>
      </w:r>
    </w:p>
    <w:p w:rsidR="001618F8" w:rsidRDefault="001618F8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3D0" w:rsidRPr="001618F8" w:rsidRDefault="001618F8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618F8" w:rsidRPr="001618F8" w:rsidRDefault="001618F8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3D0" w:rsidRPr="001618F8" w:rsidRDefault="006303D0" w:rsidP="005E7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установления и оценки применения обязательных требований, устанавливаемых муниципальными нормативными правовыми актами </w:t>
      </w:r>
      <w:r w:rsidR="001618F8" w:rsidRP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Новоселицкого муниципального округа Ставропольского края.</w:t>
      </w:r>
    </w:p>
    <w:p w:rsidR="001618F8" w:rsidRPr="001618F8" w:rsidRDefault="001618F8" w:rsidP="005E7AF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F8" w:rsidRPr="001618F8" w:rsidRDefault="001618F8" w:rsidP="005E7AF9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61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618F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618F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Новоселицкого муниципального округа Ставропольского края Привалову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О.И</w:t>
      </w:r>
      <w:r w:rsidRPr="001618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3D0" w:rsidRPr="001618F8" w:rsidRDefault="001618F8" w:rsidP="005E7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03D0" w:rsidRP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 w:rsidR="005865B8" w:rsidRP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(</w:t>
      </w:r>
      <w:r w:rsidR="006303D0" w:rsidRP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5865B8" w:rsidRP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03D0" w:rsidRP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3D0" w:rsidRDefault="006303D0" w:rsidP="005E7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F8" w:rsidRDefault="001618F8" w:rsidP="005E7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F8" w:rsidRPr="00872EF4" w:rsidRDefault="001618F8" w:rsidP="005E7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F8" w:rsidRPr="001618F8" w:rsidRDefault="001618F8" w:rsidP="001618F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8F8">
        <w:rPr>
          <w:rFonts w:ascii="Times New Roman" w:hAnsi="Times New Roman" w:cs="Times New Roman"/>
          <w:sz w:val="28"/>
          <w:szCs w:val="28"/>
        </w:rPr>
        <w:t>Глава</w:t>
      </w:r>
    </w:p>
    <w:p w:rsidR="001618F8" w:rsidRPr="001618F8" w:rsidRDefault="001618F8" w:rsidP="001618F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8F8">
        <w:rPr>
          <w:rFonts w:ascii="Times New Roman" w:hAnsi="Times New Roman" w:cs="Times New Roman"/>
          <w:sz w:val="28"/>
          <w:szCs w:val="28"/>
        </w:rPr>
        <w:t xml:space="preserve">Новоселицкого муниципального округа </w:t>
      </w:r>
    </w:p>
    <w:p w:rsidR="001618F8" w:rsidRPr="001618F8" w:rsidRDefault="001618F8" w:rsidP="001618F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8F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О. С. Безменов </w:t>
      </w:r>
    </w:p>
    <w:p w:rsidR="001618F8" w:rsidRPr="001618F8" w:rsidRDefault="001618F8" w:rsidP="001618F8">
      <w:pPr>
        <w:widowControl w:val="0"/>
        <w:spacing w:line="240" w:lineRule="exact"/>
        <w:jc w:val="both"/>
        <w:rPr>
          <w:rFonts w:ascii="Times New Roman" w:hAnsi="Times New Roman" w:cs="Times New Roman"/>
          <w:bCs/>
        </w:rPr>
      </w:pPr>
    </w:p>
    <w:p w:rsidR="006303D0" w:rsidRPr="00872EF4" w:rsidRDefault="006303D0" w:rsidP="0063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3D0" w:rsidRPr="00872EF4" w:rsidRDefault="006303D0" w:rsidP="0063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6C0D" w:rsidRDefault="006303D0" w:rsidP="005E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3D0" w:rsidRPr="00872EF4" w:rsidRDefault="006303D0" w:rsidP="00630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303D0" w:rsidRPr="00872EF4" w:rsidRDefault="006303D0" w:rsidP="00630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618F8" w:rsidRDefault="001618F8" w:rsidP="00161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муниципального округа</w:t>
      </w:r>
    </w:p>
    <w:p w:rsidR="006303D0" w:rsidRDefault="001618F8" w:rsidP="00161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5E7AF9" w:rsidRDefault="005E7AF9" w:rsidP="00161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 мая  2022г. № </w:t>
      </w:r>
    </w:p>
    <w:p w:rsidR="001618F8" w:rsidRDefault="001618F8" w:rsidP="00161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F8" w:rsidRPr="00872EF4" w:rsidRDefault="001618F8" w:rsidP="00161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3D0" w:rsidRPr="00872EF4" w:rsidRDefault="006303D0" w:rsidP="0063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303D0" w:rsidRPr="00872EF4" w:rsidRDefault="006303D0" w:rsidP="0063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УСТАНОВЛЕНИЯ И ОЦЕНКИ ПРИМЕНЕНИЯ ОБЯЗАТЕЛЬНЫХ ТРЕБОВАНИЙ,</w:t>
      </w:r>
      <w:r w:rsidR="0016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УСТАНАВЛИВАЕМЫХ МУНИЦИПАЛЬНЫМИ НОРМАТИВНЫМИ ПРАВОВЫМИ</w:t>
      </w:r>
      <w:r w:rsidR="005E7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АКТАМИ</w:t>
      </w:r>
    </w:p>
    <w:p w:rsidR="006303D0" w:rsidRPr="00872EF4" w:rsidRDefault="001618F8" w:rsidP="0063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НОВОСЕЛИЦКОГО МУНИЦИПАЛЬНОГО ОКРУГА СТАВРОПОЛЬСКОГО КРАЯ</w:t>
      </w:r>
    </w:p>
    <w:p w:rsidR="006303D0" w:rsidRPr="00872EF4" w:rsidRDefault="006303D0" w:rsidP="0063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3D0" w:rsidRPr="00872EF4" w:rsidRDefault="006303D0" w:rsidP="0063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</w:t>
      </w:r>
      <w:r w:rsidR="0016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16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03D0" w:rsidRPr="00872EF4" w:rsidRDefault="006303D0" w:rsidP="0063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установления и оценки применения обязательных требований, устанавливаемых муниципальными нормативными правовыми актами </w:t>
      </w:r>
      <w:r w:rsid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Новоселицкого муниципального округа Ставропольского края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–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нормативные правовые акты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разработан в соответствии с частью 6.1 статьи 7 Федерального закона от 06.10.2003 </w:t>
      </w:r>
      <w:r w:rsidR="00806C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806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06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частью 5 статьи 2 Федерального закона от 31.07.2020 </w:t>
      </w:r>
      <w:r w:rsidR="00806C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 </w:t>
      </w:r>
      <w:r w:rsidR="00806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обязательных требованиях</w:t>
      </w:r>
      <w:proofErr w:type="gramEnd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06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 w:rsidR="00806C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247-ФЗ), определяет правовые и организационные основы установления и оценки применения обязательных требований, содержащихся в муниципал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нормативных правовых актах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и привлечения к административной ответственности, осуществляемых в соответствии с законодательством Российской Федерации (далее - обязательные требования).</w:t>
      </w:r>
      <w:proofErr w:type="gramEnd"/>
    </w:p>
    <w:p w:rsidR="006303D0" w:rsidRPr="00872EF4" w:rsidRDefault="006303D0" w:rsidP="0063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3D0" w:rsidRPr="00872EF4" w:rsidRDefault="006303D0" w:rsidP="0063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="0016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УСТАНОВЛЕНИЯ ОБЯЗАТЕЛЬНЫХ ТРЕБОВАНИЙ</w:t>
      </w:r>
      <w:r w:rsidR="0016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03D0" w:rsidRPr="00872EF4" w:rsidRDefault="006303D0" w:rsidP="0063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Обязательные требования устанавливаются муниципальными нормативными правовыми актами.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обязательных требований осуществляется </w:t>
      </w:r>
      <w:r w:rsid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уполномоченными на осуществление муниципального контроля (далее - Уполномоченные органы).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муниципал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нормативных правовых актов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обязательные требования, должны вступать в силу либо с 1 марта, либо с 1 сентября соответствующего года, но не ранее чем по 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истечении 90 дней после дня официального опубликования соответствующего муниципальн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муниципал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нормативных правовых актов</w:t>
      </w:r>
      <w:r w:rsid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принятию в целях предупреждения террористических актов и ликвидации их последствий, при угрозе возникновения и</w:t>
      </w:r>
      <w:proofErr w:type="gramEnd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возникновении отдельных чрезвычайных ситуаций, введении режима повышенной готовности или чрезвычайной ситуации на территории </w:t>
      </w:r>
      <w:r w:rsidR="0016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муниципального округа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муниципал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нормативных правовых актов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частности, эпидемий, эпизоотии, техногенных аварий и катастроф.</w:t>
      </w:r>
      <w:proofErr w:type="gramEnd"/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муниципальных нормативных прав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актов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вносятся изменения в ранее принятые муниципа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нормативные правовые акты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вступать в силу в иные, чем указано в пункте 3 настоящего раздела Порядка,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</w:t>
      </w:r>
      <w:proofErr w:type="gramEnd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обязательных требований или не предусматривают установление новых условий, ограничений, запретов, обязанностей.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нормативным правовым актом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 обязательные требования, должен предусматриваться срок его действия, который не может превышать шести лет со дня его вступления в силу.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применения обязательных требований в порядке, установленном разделом III настоящего Порядка, Уполномоченными органами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</w:t>
      </w:r>
      <w:proofErr w:type="gramEnd"/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действия противоречащих друг другу обязательных требований в отношении одного и того же объекта и предмета регулирования, установленных нормативными правовыми актами разной юридической силы, подлежат применению обязательные требования, установленные нормативным правовым актом большей юридической силы.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действия противоречащих друг другу обязательных требований в отношении одного и того же объекта и предмета регулирования, установленных нормативными правовыми актами равной юридической силы, лицо считается добросовестно соблюдающим обязательные требования и не подлежит привлечению к ответственности, если оно обеспечило соблюдение одного из таких обязательных требований.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установлении обязательных требований Уполномоченными органами должны быть соблюдены принципы, установленные статьей 4 Федерального закона </w:t>
      </w:r>
      <w:r w:rsidR="00806C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247-ФЗ, и определены в муниципал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нормативных правовых актах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 обязательные требования: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содержание обязательных требований (условия, ограничения, запреты, обязанности);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обязанные соблюдать обязательные требования;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зависимости от объекта установления обязательных требований: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формы оценки соблюдения обязательных требований (муниципальный контроль, привлечение к административной ответственности);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Уполномоченные органы.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Проекты муниципал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нормативных правовых актов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 обязательные требования, подлежат оценке регулирующего воздействия.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Уполномоченные органы в отношении изданных муниципальных нормативных правовых актов дают официальные разъяснения обязательных требований исключительно в целях пояснения их содержания. Разъяснения не могут устанавливать новые обязательные требования, а также изменять смысл обязательных требований и выходить за пределы разъясняемых обязательных требований.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Уполномоченные органы обеспечивают информирование субъектов регулирования о процедуре соблюдения обязательных требований, их правах и обязанностях, полномочиях уполномоченных органов, их должностных лиц, иных вопросах соблюдения обязательных требований путем размещения соответствующей информации на 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5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округа</w:t>
      </w:r>
      <w:r w:rsidR="004A55F1" w:rsidRPr="004A55F1">
        <w:t xml:space="preserve"> </w:t>
      </w:r>
      <w:proofErr w:type="spellStart"/>
      <w:r w:rsidR="004A55F1" w:rsidRPr="004A55F1">
        <w:rPr>
          <w:rFonts w:ascii="Times New Roman" w:eastAsia="Times New Roman" w:hAnsi="Times New Roman" w:cs="Times New Roman"/>
          <w:sz w:val="28"/>
          <w:szCs w:val="28"/>
          <w:lang w:eastAsia="ru-RU"/>
        </w:rPr>
        <w:t>www.novoselickoe.ru</w:t>
      </w:r>
      <w:proofErr w:type="spellEnd"/>
      <w:r w:rsidR="004A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официальный сайт).</w:t>
      </w:r>
    </w:p>
    <w:p w:rsidR="006303D0" w:rsidRPr="00872EF4" w:rsidRDefault="006303D0" w:rsidP="0063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3D0" w:rsidRPr="00872EF4" w:rsidRDefault="006303D0" w:rsidP="0063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="004A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ОЦЕНКИ ПРИМЕНЕНИЯ ОБЯЗАТЕЛЬНЫХ ТРЕБОВАНИЙ</w:t>
      </w:r>
      <w:r w:rsidR="004A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03D0" w:rsidRPr="00872EF4" w:rsidRDefault="006303D0" w:rsidP="0063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Целями оценки применения обязательных требований является комплексная оценка системы обязательных требований, содержащихся в муниципал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нормативных правовых актах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Процедура оценки применения обязательных требований включает следующие этапы: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формирование проекта перечня муниципальных нормативных правовых актов, содержащих обязательные требования, применение которых подлежит оценке (далее - перечень), осуществляемое по каждой сфере общественных отношений, в которой Уполномоченным органом реализуются 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полномочия, его публичное обсуждение на официальном сайте, доработка перечня с учетом результатов его публичного обсуждения, утверждение Уполномоченным органом и опубликование его на официальном сайте;</w:t>
      </w:r>
      <w:proofErr w:type="gramEnd"/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подписание проекта доклада Уполномоченным органом и его опубликование на официальном сайте;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Уполномоченным органом по результатам рассмотрения проекта доклада по каждому муниципальному нормативному правовому акту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представленному в проекте доклада, одного из решений, предусмотренных пунктом 30 настоящего раздела Порядка, подписание Уполномоченным органом и опубликование на официальном сайте доклада, доработанного по результатам реализации соответствующих решений.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если обязательное требование установлено муниципальным нормативным правовым актом, принятым (разработанным) совместно несколькими Уполномоченными органами, осуществляющими полномочия в соответствующей сфере общественных отношений, подготовка перечня и доклада осуществляется одним из Уполномоченных органов по согласованию с соответствующими Уполномоченными органами.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Перечень готовится Уполномоченным органом и содержит муниципальные нормативные правовые акты, действующие в соответствующей сфере общественных отношений.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Муниципальные нормативные правовые акты, которые устанавливают обязательные требования и срок действия которых составляет от 4 до 6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но не ранее чем за 3 года до окончания срока их действия.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акты, которые устанавливают обязательные требования и срок действия которых составляет от 3 до 4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но не ранее чем за 2 года до окончания срока их действия.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акты, которые устанавливают обязательные требования и срок действия которых менее 3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но не ранее чем за 1 год до окончания срока их действия.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целях публичного обсуждения проекта перечня Уполномоченный орган не позднее 1 сентября года, предшествующего году подготовки Уполномоченным органом доклада, размещает на официальном сайте проект 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перечня с одновременным извещением субъектов регулирования, органов и организаций, целью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Срок публичного обсуждения проекта перечня не может составлять менее 20 рабочих дней со дня его размещения на официальном сайте.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18. Уполномоченным органом в целях публичного обсуждения проекта перечня при необходимости проводятся совещания, заседания консультативных органов при Уполномоченном органе и иные мероприятия с участием субъектов регулирования.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Уполномоченный орган в срок не более 20 рабочих дней со дня окончания публичного обсуждения рассматривает все предложения, поступившие через официальный сайт, в рамках проведения публичного обсуждения проекта перечня, составляет свод предложений с указанием сведений об их учете и (или) о причинах отклонения, дорабатывает (при необходимости) проект перечня с учетом поступивших предложений и размещает свод предложений на официальном сайте.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Доработанный проект перечня, утвержденный руководителем уполномоченного органа, подлежит опубликованию на официальном сайте не позднее 1 декабря года, предшествующего году подготовки Уполномоченным органом доклада.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проводит оценку достижения целей введения обязательных требований, содержащихся в муниципальных нормативных правовых актах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в утвержденном перечне, а также целей, указанных в пункте 11 настоящего раздела Порядка, и готовит проект доклада, включающий комплексную оценку системы обязательных требований, содержащихся в муниципал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нормативных правовых актах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в утвержденном перечне, по соответствующей сфере общественных отношений.</w:t>
      </w:r>
      <w:proofErr w:type="gramEnd"/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готовится по каждой сфере общественных отношений, соответствующей утвержденному перечню, в которой Уполномоченным органом реализуются его полномочия.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Источниками информации для подготовки доклада являются: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результаты мониторинга в установленной сфере деятельности, проводимого Уполномоченным органом;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анализа осуществления контрольной деятельности;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анализа судебной практики по вопросам применения обязательных требований;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обращения, предложения и замечания субъектов регулирования, поступившие в том числе в рамках публичного обсуждения перечня;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предложения органов администрации, в том числе полученные при разработке проекта муниципального нормативного правового акта 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содержащего обязательные требования, на этапе правовой 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экспертизы, антикоррупционной экспертизы, оценки регулирующего воздействия;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сведения, которые, по мнению Уполномоченного органа, позволяют оценить результаты применения обязательных требований.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доклад включается следующая информация: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результаты 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целей введения обязательных требований</w:t>
      </w:r>
      <w:proofErr w:type="gramEnd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содержащегося в докладе муниципальн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выводы и предложения по итогам 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целей введения обязательных требований</w:t>
      </w:r>
      <w:proofErr w:type="gramEnd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 к каждому рассматриваемому в рамках доклада муниципальн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нормативному правовому акту.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доклада утверждается руководителем Уполномоченного органа.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муниципальных нормативных правовых актов и содержащихся в них обязательных требований, включая сведения о внесенных в муниципальные нормативные правовые акты изменениях (при наличии);</w:t>
      </w:r>
      <w:proofErr w:type="gramEnd"/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период действия муниципальных нормативных правовых актов и их отдельных положений (при наличии);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нормативно обоснованный перечень охраняемых законом ценностей, защищаемых в рамках соответствующей сферы общественных отношений;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5) цели введения обязательных требований (группы обязательных требований) для каждого содержащегося в докладе муниципального нормативного правового акта (снижение (устранение) рисков причинения вреда охраняемым законом ценностям с указанием конкретных рисков).</w:t>
      </w:r>
    </w:p>
    <w:p w:rsidR="008F3ED7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Результаты 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целей введения обязательных требований</w:t>
      </w:r>
      <w:proofErr w:type="gramEnd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следующую информацию о системе обязательных требований в соответствующей сфере общественных отношений, в том числе для каждого содержащегося в докладе муниципального нормативного правового акта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принципов установления и оценки применения обязательных требований, установленных статьей 4 Федерального закона </w:t>
      </w:r>
      <w:r w:rsidR="00CD74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и анализ содержания обращений субъектов регулирования в Уполномоченные органы, связанных с применением обязательных требований;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муниципальных нормативных правовых актов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обязательные требования;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Выводы и предложения по итогам 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целей введения обязательных требований</w:t>
      </w:r>
      <w:proofErr w:type="gramEnd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применительно к каждому рассматриваемому в рамках доклада муниципальному нормативному правовому акту один из следующих выводов: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целесообразности дальнейшего применения обязательного требования (группы обязательных требований) без внесения изменений в муниципальный нормативный правовой акт;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муниципальный нормативный правовой акт (с описанием предложений);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 нецелесообразности дальнейшего применения обязательного требования (группы обязательных требований) и отмене (признании 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силу) муниципальн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отдельных положений.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Вывод 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муниципальный нормативный правовой акт формулируется при выявлении одного или нескольких из следующих случаев: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системы обязательных требований или отдельных обязательных требований принципам Федерального закона </w:t>
      </w:r>
      <w:r w:rsidR="00CD74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247-ФЗ, вышестоящим нормативным правовым актам;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недостижение обязательными требованиями целей их введения;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исполнения обязательных требований, устанавливаемая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наличие в различных нормативных правовых актах (в том числе разной юридической силы) или в одном муниципальном нормативном правовом акте противоречащих друг другу обязательных требований;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 муниципальных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наличие устойчивых противоречий в практике применения обязательных требований.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Вывод о нецелесообразности дальнейшего применения обязательного требования (группы обязательных требований) и необходимости отмены (признании утратившим силу) муниципального нормативного правового акта</w:t>
      </w:r>
      <w:r w:rsidR="008F3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содержащего обязательные требования, его отдельных положений может быть сформулирован при выявлении нескольких случаев, предусмотренных пунктом 27 настоящего раздела Порядка, а также при выявлении хотя бы одного из следующих случаев: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дублирующих и (или) аналогичных по содержанию обязательных требований (групп обязательных требований) в нескольких или одном муниципальном нормативном правовом акте;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у Уполномоченного органа предусмотренных в соответствии с законодательством Российской Федерации полномочий по установлению обязательных требований, являющихся предметом оценки применения обязательных требований.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целях публичного обсуждения проекта доклада Уполномоченный орган не позднее 1 марта года, следующего за годом подготовки Уполномоченным органом перечня, размещает проект доклада на официальном сайте с одновременным извещением субъектов регулирования, органов и организаций, целями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срок не позднее 20 рабочих дней со дня окончания публичного обсуждения рассматривает предложения (в том числе относящиеся к представленным в проекте доклада муниципал</w:t>
      </w:r>
      <w:r w:rsidR="00741BD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нормативным правовым актам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поступившие через официальный сайт в связи с проведением публичного обсуждения проекта доклада, составляет свод предложений с указанием сведений об их учете и (или) о причинах отклонения и размещает свод предложений на</w:t>
      </w:r>
      <w:proofErr w:type="gramEnd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Свод предложений подписывается заместителем руководителя Уполномоченного органа и приобщается к проекту доклада.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орган дорабатывает (при необходимости) проект доклада по замечаниям и предложениям, поступившим в ходе публичного обсуждения проекта доклада.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на основании содержащихся в проекте доклада выводов и предложений по итогам оценки достижения целей введения обязательных требований в отношении каждого представленного в проекте доклада муниципального нормативного правового акта в срок не позднее 15 рабочих дней со дня размещения Уполномоченным органом свода предложений на официальном сайте принимается одно из следующих решений:</w:t>
      </w:r>
      <w:proofErr w:type="gramEnd"/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возможности продления срока действия муниципального нормативного правового акта</w:t>
      </w:r>
      <w:r w:rsidR="00F24F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отдельных положений (в отношении муниципальных нормативных правовых актов, имеющих срок действия), в том числе о возможности внесения изменений в муниципальный нормативный правовой акт или об отсутствии необходимости внесения изменений в муниципальный нормативный правовой акт (в отношении муниципальных нормативных правовых актов</w:t>
      </w:r>
      <w:r w:rsidR="00F24F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которых не установлен), либо о необходимости отмены</w:t>
      </w:r>
      <w:proofErr w:type="gramEnd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(признания </w:t>
      </w:r>
      <w:proofErr w:type="gramStart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силу) муниципального нормативного правового акта, его отдельных положений;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необходимости проведения оценки фактического воздействия муниципальн</w:t>
      </w:r>
      <w:r w:rsidR="00F2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</w:t>
      </w: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принятом решении включаются в доклад с одновременным опубликованием доклада на официальном сайте.</w:t>
      </w:r>
    </w:p>
    <w:p w:rsidR="006303D0" w:rsidRPr="00872EF4" w:rsidRDefault="006303D0" w:rsidP="00630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F4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 результатам реализации принятых Уполномоченным органом в соответствии с пунктом 31 настоящего раздела Порядка решений Уполномоченный орган в срок не позднее 5 рабочих дней со дня их реализации размещает на официальном сайте подписанный руководителем Уполномоченного органа доработанный доклад, в том числе содержащий сведения об исполнении принятых им решений.</w:t>
      </w:r>
    </w:p>
    <w:p w:rsidR="00253748" w:rsidRPr="00872EF4" w:rsidRDefault="00BF1F16">
      <w:pPr>
        <w:rPr>
          <w:rFonts w:ascii="Times New Roman" w:hAnsi="Times New Roman" w:cs="Times New Roman"/>
          <w:sz w:val="28"/>
          <w:szCs w:val="28"/>
        </w:rPr>
      </w:pPr>
    </w:p>
    <w:sectPr w:rsidR="00253748" w:rsidRPr="00872EF4" w:rsidSect="00E7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2C8F"/>
    <w:rsid w:val="001618F8"/>
    <w:rsid w:val="001A10BC"/>
    <w:rsid w:val="004A55F1"/>
    <w:rsid w:val="005865B8"/>
    <w:rsid w:val="005E7AF9"/>
    <w:rsid w:val="005F2C8F"/>
    <w:rsid w:val="006303D0"/>
    <w:rsid w:val="00741BDE"/>
    <w:rsid w:val="00806C0D"/>
    <w:rsid w:val="008439CE"/>
    <w:rsid w:val="00872EF4"/>
    <w:rsid w:val="008F3ED7"/>
    <w:rsid w:val="00BF1F16"/>
    <w:rsid w:val="00CA7858"/>
    <w:rsid w:val="00CD7417"/>
    <w:rsid w:val="00E7686B"/>
    <w:rsid w:val="00F24F06"/>
    <w:rsid w:val="00F929CD"/>
    <w:rsid w:val="00FA0D11"/>
    <w:rsid w:val="00FD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Ирина Игоревна</dc:creator>
  <cp:lastModifiedBy>User</cp:lastModifiedBy>
  <cp:revision>2</cp:revision>
  <cp:lastPrinted>2022-05-06T07:15:00Z</cp:lastPrinted>
  <dcterms:created xsi:type="dcterms:W3CDTF">2022-05-24T12:19:00Z</dcterms:created>
  <dcterms:modified xsi:type="dcterms:W3CDTF">2022-05-24T12:19:00Z</dcterms:modified>
</cp:coreProperties>
</file>